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397663" w:rsidRDefault="004959C4" w:rsidP="006A275E">
      <w:pPr>
        <w:adjustRightInd w:val="0"/>
        <w:snapToGrid w:val="0"/>
        <w:ind w:left="2919" w:hangingChars="810" w:hanging="2919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397663">
        <w:rPr>
          <w:rFonts w:ascii="Times New Roman" w:eastAsia="標楷體" w:hAnsi="標楷體" w:hint="eastAsia"/>
          <w:b/>
          <w:sz w:val="36"/>
          <w:szCs w:val="36"/>
        </w:rPr>
        <w:t>專業訓練課程（</w:t>
      </w:r>
      <w:r>
        <w:rPr>
          <w:rFonts w:ascii="Times New Roman" w:eastAsia="標楷體" w:hAnsi="標楷體" w:hint="eastAsia"/>
          <w:b/>
          <w:sz w:val="36"/>
          <w:szCs w:val="36"/>
        </w:rPr>
        <w:t>二</w:t>
      </w:r>
      <w:r w:rsidRPr="00397663">
        <w:rPr>
          <w:rFonts w:ascii="Times New Roman" w:eastAsia="標楷體" w:hAnsi="標楷體" w:hint="eastAsia"/>
          <w:b/>
          <w:sz w:val="36"/>
          <w:szCs w:val="36"/>
        </w:rPr>
        <w:t>）－</w:t>
      </w:r>
      <w:r>
        <w:rPr>
          <w:rFonts w:ascii="Times New Roman" w:eastAsia="標楷體" w:hAnsi="標楷體" w:hint="eastAsia"/>
          <w:b/>
          <w:sz w:val="36"/>
          <w:szCs w:val="36"/>
        </w:rPr>
        <w:t>觀光旅遊新觀點</w:t>
      </w:r>
    </w:p>
    <w:bookmarkEnd w:id="0"/>
    <w:p w:rsidR="004959C4" w:rsidRPr="00397663" w:rsidRDefault="004959C4" w:rsidP="006A275E">
      <w:pPr>
        <w:adjustRightInd w:val="0"/>
        <w:snapToGrid w:val="0"/>
        <w:ind w:left="2268" w:hangingChars="810" w:hanging="2268"/>
        <w:rPr>
          <w:rFonts w:ascii="Times New Roman" w:eastAsia="標楷體" w:hAnsi="Times New Roman"/>
          <w:sz w:val="28"/>
          <w:szCs w:val="24"/>
        </w:rPr>
      </w:pPr>
    </w:p>
    <w:p w:rsidR="004959C4" w:rsidRPr="00397663" w:rsidRDefault="004959C4" w:rsidP="006A275E">
      <w:pPr>
        <w:spacing w:beforeLines="100" w:before="240" w:afterLines="100" w:after="24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397663">
        <w:rPr>
          <w:rFonts w:ascii="Times New Roman" w:eastAsia="標楷體" w:hAnsi="標楷體" w:hint="eastAsia"/>
          <w:sz w:val="28"/>
          <w:szCs w:val="28"/>
        </w:rPr>
        <w:t>壹、時間：</w:t>
      </w:r>
      <w:r w:rsidRPr="00397663">
        <w:rPr>
          <w:rFonts w:ascii="Times New Roman" w:eastAsia="標楷體" w:hAnsi="Times New Roman"/>
          <w:sz w:val="28"/>
          <w:szCs w:val="28"/>
        </w:rPr>
        <w:t>104</w:t>
      </w:r>
      <w:r w:rsidRPr="00397663">
        <w:rPr>
          <w:rFonts w:ascii="Times New Roman" w:eastAsia="標楷體" w:hAnsi="標楷體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11</w:t>
      </w:r>
      <w:r w:rsidRPr="00397663">
        <w:rPr>
          <w:rFonts w:ascii="Times New Roman" w:eastAsia="標楷體" w:hAnsi="標楷體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06</w:t>
      </w:r>
      <w:r w:rsidRPr="00397663">
        <w:rPr>
          <w:rFonts w:ascii="Times New Roman" w:eastAsia="標楷體" w:hAnsi="標楷體" w:hint="eastAsia"/>
          <w:sz w:val="28"/>
          <w:szCs w:val="28"/>
        </w:rPr>
        <w:t>日（五）下午</w:t>
      </w:r>
      <w:r w:rsidRPr="00397663">
        <w:rPr>
          <w:rFonts w:ascii="Times New Roman" w:eastAsia="標楷體" w:hAnsi="Times New Roman"/>
          <w:sz w:val="28"/>
          <w:szCs w:val="28"/>
        </w:rPr>
        <w:t>1</w:t>
      </w:r>
      <w:r w:rsidRPr="00397663">
        <w:rPr>
          <w:rFonts w:ascii="Times New Roman" w:eastAsia="標楷體" w:hAnsi="標楷體" w:hint="eastAsia"/>
          <w:sz w:val="28"/>
          <w:szCs w:val="28"/>
        </w:rPr>
        <w:t>：</w:t>
      </w:r>
      <w:r w:rsidRPr="00397663">
        <w:rPr>
          <w:rFonts w:ascii="Times New Roman" w:eastAsia="標楷體" w:hAnsi="Times New Roman"/>
          <w:sz w:val="28"/>
          <w:szCs w:val="28"/>
        </w:rPr>
        <w:t>30~5</w:t>
      </w:r>
      <w:r w:rsidRPr="00397663">
        <w:rPr>
          <w:rFonts w:ascii="Times New Roman" w:eastAsia="標楷體" w:hAnsi="標楷體" w:hint="eastAsia"/>
          <w:sz w:val="28"/>
          <w:szCs w:val="28"/>
        </w:rPr>
        <w:t>：</w:t>
      </w:r>
      <w:r w:rsidRPr="00397663">
        <w:rPr>
          <w:rFonts w:ascii="Times New Roman" w:eastAsia="標楷體" w:hAnsi="Times New Roman"/>
          <w:sz w:val="28"/>
          <w:szCs w:val="28"/>
        </w:rPr>
        <w:t>30</w:t>
      </w:r>
    </w:p>
    <w:p w:rsidR="004959C4" w:rsidRPr="00397663" w:rsidRDefault="004959C4" w:rsidP="006A275E">
      <w:pPr>
        <w:spacing w:beforeLines="100" w:before="240" w:afterLines="100" w:after="24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397663">
        <w:rPr>
          <w:rFonts w:ascii="Times New Roman" w:eastAsia="標楷體" w:hAnsi="標楷體" w:hint="eastAsia"/>
          <w:sz w:val="28"/>
          <w:szCs w:val="28"/>
        </w:rPr>
        <w:t>貳、地點：城市暨觀光發展處</w:t>
      </w:r>
      <w:r w:rsidRPr="00397663">
        <w:rPr>
          <w:rFonts w:ascii="Times New Roman" w:eastAsia="標楷體" w:hAnsi="Times New Roman"/>
          <w:sz w:val="28"/>
          <w:szCs w:val="28"/>
        </w:rPr>
        <w:t>-</w:t>
      </w:r>
      <w:r w:rsidRPr="00397663">
        <w:rPr>
          <w:rFonts w:ascii="Times New Roman" w:eastAsia="標楷體" w:hAnsi="標楷體" w:hint="eastAsia"/>
          <w:sz w:val="28"/>
          <w:szCs w:val="28"/>
        </w:rPr>
        <w:t>視聽會議室</w:t>
      </w:r>
    </w:p>
    <w:p w:rsidR="004959C4" w:rsidRPr="00397663" w:rsidRDefault="004959C4" w:rsidP="006A275E">
      <w:pPr>
        <w:spacing w:beforeLines="100" w:before="240" w:afterLines="100" w:after="24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397663">
        <w:rPr>
          <w:rFonts w:ascii="Times New Roman" w:eastAsia="標楷體" w:hAnsi="標楷體" w:hint="eastAsia"/>
          <w:sz w:val="28"/>
          <w:szCs w:val="28"/>
        </w:rPr>
        <w:t>壹、主持人：</w:t>
      </w:r>
      <w:r>
        <w:rPr>
          <w:rFonts w:ascii="Times New Roman" w:eastAsia="標楷體" w:hAnsi="標楷體" w:hint="eastAsia"/>
          <w:sz w:val="28"/>
          <w:szCs w:val="28"/>
        </w:rPr>
        <w:t>張淑貞</w:t>
      </w:r>
      <w:r w:rsidRPr="00397663">
        <w:rPr>
          <w:rFonts w:ascii="Times New Roman" w:eastAsia="標楷體" w:hAnsi="Times New Roman"/>
          <w:sz w:val="28"/>
          <w:szCs w:val="28"/>
        </w:rPr>
        <w:t xml:space="preserve"> </w:t>
      </w:r>
      <w:r w:rsidRPr="00397663">
        <w:rPr>
          <w:rFonts w:ascii="Times New Roman" w:eastAsia="標楷體" w:hAnsi="標楷體" w:hint="eastAsia"/>
          <w:sz w:val="28"/>
          <w:szCs w:val="28"/>
        </w:rPr>
        <w:t>副教授</w:t>
      </w:r>
    </w:p>
    <w:p w:rsidR="004959C4" w:rsidRPr="00397663" w:rsidRDefault="004959C4" w:rsidP="006A275E">
      <w:pPr>
        <w:spacing w:beforeLines="100" w:before="240" w:afterLines="100" w:after="24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397663">
        <w:rPr>
          <w:rFonts w:ascii="Times New Roman" w:eastAsia="標楷體" w:hAnsi="標楷體" w:hint="eastAsia"/>
          <w:sz w:val="28"/>
          <w:szCs w:val="28"/>
        </w:rPr>
        <w:t>肆、出席人員：彰化縣政府城市暨觀光發展處及相關局處室人員、彰化縣各鄉鎮市公所城鄉風貌</w:t>
      </w:r>
      <w:r w:rsidRPr="00397663">
        <w:rPr>
          <w:rFonts w:ascii="Times New Roman" w:eastAsia="標楷體" w:hAnsi="Times New Roman"/>
          <w:sz w:val="28"/>
          <w:szCs w:val="28"/>
        </w:rPr>
        <w:t>(</w:t>
      </w:r>
      <w:r w:rsidRPr="00397663">
        <w:rPr>
          <w:rFonts w:ascii="Times New Roman" w:eastAsia="標楷體" w:hAnsi="標楷體" w:hint="eastAsia"/>
          <w:sz w:val="28"/>
          <w:szCs w:val="28"/>
        </w:rPr>
        <w:t>含社區新風貌計畫</w:t>
      </w:r>
      <w:r w:rsidRPr="00397663">
        <w:rPr>
          <w:rFonts w:ascii="Times New Roman" w:eastAsia="標楷體" w:hAnsi="Times New Roman"/>
          <w:sz w:val="28"/>
          <w:szCs w:val="28"/>
        </w:rPr>
        <w:t>)</w:t>
      </w:r>
      <w:r w:rsidRPr="00397663">
        <w:rPr>
          <w:rFonts w:ascii="Times New Roman" w:eastAsia="標楷體" w:hAnsi="標楷體" w:hint="eastAsia"/>
          <w:sz w:val="28"/>
          <w:szCs w:val="28"/>
        </w:rPr>
        <w:t>承辦人員、專家學者</w:t>
      </w:r>
    </w:p>
    <w:p w:rsidR="004959C4" w:rsidRPr="00397663" w:rsidRDefault="004959C4" w:rsidP="006A275E">
      <w:pPr>
        <w:spacing w:beforeLines="100" w:before="240" w:afterLines="100" w:after="24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397663">
        <w:rPr>
          <w:rFonts w:ascii="Times New Roman" w:eastAsia="標楷體" w:hAnsi="標楷體" w:hint="eastAsia"/>
          <w:sz w:val="28"/>
          <w:szCs w:val="28"/>
        </w:rPr>
        <w:t>伍、教育訓練議程表：</w:t>
      </w:r>
    </w:p>
    <w:tbl>
      <w:tblPr>
        <w:tblW w:w="498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3119"/>
        <w:gridCol w:w="2956"/>
        <w:gridCol w:w="1752"/>
      </w:tblGrid>
      <w:tr w:rsidR="004959C4" w:rsidRPr="003D5AA4" w:rsidTr="00C36A12">
        <w:trPr>
          <w:trHeight w:val="180"/>
        </w:trPr>
        <w:tc>
          <w:tcPr>
            <w:tcW w:w="726" w:type="pct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703" w:type="pct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標楷體" w:hint="eastAsia"/>
                <w:b/>
                <w:szCs w:val="24"/>
              </w:rPr>
              <w:t>議程</w:t>
            </w:r>
          </w:p>
        </w:tc>
        <w:tc>
          <w:tcPr>
            <w:tcW w:w="1614" w:type="pct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956" w:type="pct"/>
            <w:tcBorders>
              <w:top w:val="double" w:sz="4" w:space="0" w:color="auto"/>
            </w:tcBorders>
            <w:shd w:val="clear" w:color="auto" w:fill="FFFFCC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標楷體" w:hint="eastAsia"/>
                <w:b/>
                <w:szCs w:val="24"/>
              </w:rPr>
              <w:t>主持人</w:t>
            </w:r>
          </w:p>
        </w:tc>
      </w:tr>
      <w:tr w:rsidR="004959C4" w:rsidRPr="003D5AA4" w:rsidTr="00C36A12">
        <w:trPr>
          <w:trHeight w:val="240"/>
        </w:trPr>
        <w:tc>
          <w:tcPr>
            <w:tcW w:w="72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Times New Roman"/>
                <w:b/>
                <w:szCs w:val="24"/>
              </w:rPr>
              <w:t>13:20-13:30</w:t>
            </w:r>
          </w:p>
        </w:tc>
        <w:tc>
          <w:tcPr>
            <w:tcW w:w="4274" w:type="pct"/>
            <w:gridSpan w:val="3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397663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</w:tr>
      <w:tr w:rsidR="004959C4" w:rsidRPr="003D5AA4" w:rsidTr="00C36A12">
        <w:trPr>
          <w:trHeight w:val="196"/>
        </w:trPr>
        <w:tc>
          <w:tcPr>
            <w:tcW w:w="72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Times New Roman"/>
                <w:b/>
                <w:szCs w:val="24"/>
              </w:rPr>
              <w:t>13:30-13:40</w:t>
            </w:r>
          </w:p>
        </w:tc>
        <w:tc>
          <w:tcPr>
            <w:tcW w:w="3317" w:type="pct"/>
            <w:gridSpan w:val="2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Cs w:val="24"/>
              </w:rPr>
            </w:pPr>
            <w:r w:rsidRPr="00397663">
              <w:rPr>
                <w:rFonts w:ascii="Times New Roman" w:eastAsia="標楷體" w:hAnsi="標楷體" w:hint="eastAsia"/>
                <w:szCs w:val="24"/>
              </w:rPr>
              <w:t>主席致詞與來賓介紹</w:t>
            </w:r>
          </w:p>
        </w:tc>
        <w:tc>
          <w:tcPr>
            <w:tcW w:w="95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張淑貞</w:t>
            </w:r>
            <w:r w:rsidRPr="00397663">
              <w:rPr>
                <w:rFonts w:ascii="Times New Roman" w:eastAsia="標楷體" w:hAnsi="標楷體" w:hint="eastAsia"/>
                <w:sz w:val="20"/>
                <w:szCs w:val="20"/>
              </w:rPr>
              <w:t>副教授</w:t>
            </w:r>
          </w:p>
        </w:tc>
      </w:tr>
      <w:tr w:rsidR="004959C4" w:rsidRPr="003D5AA4" w:rsidTr="00C36A12">
        <w:trPr>
          <w:trHeight w:val="240"/>
        </w:trPr>
        <w:tc>
          <w:tcPr>
            <w:tcW w:w="72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Times New Roman"/>
                <w:b/>
                <w:szCs w:val="24"/>
              </w:rPr>
              <w:t>13:40-15:10</w:t>
            </w:r>
          </w:p>
        </w:tc>
        <w:tc>
          <w:tcPr>
            <w:tcW w:w="1703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Cs w:val="24"/>
              </w:rPr>
            </w:pPr>
            <w:r w:rsidRPr="0092037D">
              <w:rPr>
                <w:rFonts w:ascii="Times New Roman" w:eastAsia="標楷體" w:hAnsi="Times New Roman" w:hint="eastAsia"/>
                <w:b/>
                <w:szCs w:val="24"/>
              </w:rPr>
              <w:t>用心旅行，發現設計中的五感記憶</w:t>
            </w:r>
          </w:p>
        </w:tc>
        <w:tc>
          <w:tcPr>
            <w:tcW w:w="1614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ind w:left="925" w:hangingChars="385" w:hanging="925"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楊天豪</w:t>
            </w:r>
          </w:p>
          <w:p w:rsidR="004959C4" w:rsidRPr="00397663" w:rsidRDefault="004959C4" w:rsidP="004170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0F41BB">
              <w:rPr>
                <w:rFonts w:ascii="Times New Roman" w:eastAsia="標楷體" w:hAnsi="標楷體" w:hint="eastAsia"/>
                <w:w w:val="90"/>
                <w:szCs w:val="24"/>
              </w:rPr>
              <w:t>綠聚人環境整合工作室主持人</w:t>
            </w:r>
          </w:p>
        </w:tc>
        <w:tc>
          <w:tcPr>
            <w:tcW w:w="95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張淑貞</w:t>
            </w:r>
            <w:r w:rsidRPr="00397663">
              <w:rPr>
                <w:rFonts w:ascii="Times New Roman" w:eastAsia="標楷體" w:hAnsi="標楷體" w:hint="eastAsia"/>
                <w:sz w:val="20"/>
                <w:szCs w:val="20"/>
              </w:rPr>
              <w:t>副教授</w:t>
            </w:r>
          </w:p>
        </w:tc>
      </w:tr>
      <w:tr w:rsidR="004959C4" w:rsidRPr="003D5AA4" w:rsidTr="00C36A12">
        <w:trPr>
          <w:trHeight w:val="240"/>
        </w:trPr>
        <w:tc>
          <w:tcPr>
            <w:tcW w:w="72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Times New Roman"/>
                <w:b/>
                <w:szCs w:val="24"/>
              </w:rPr>
              <w:t>15:10-15:20</w:t>
            </w:r>
          </w:p>
        </w:tc>
        <w:tc>
          <w:tcPr>
            <w:tcW w:w="4274" w:type="pct"/>
            <w:gridSpan w:val="3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397663">
              <w:rPr>
                <w:rFonts w:ascii="Times New Roman" w:eastAsia="標楷體" w:hAnsi="標楷體" w:hint="eastAsia"/>
                <w:szCs w:val="24"/>
              </w:rPr>
              <w:t>休息及茶敘時間</w:t>
            </w:r>
          </w:p>
        </w:tc>
      </w:tr>
      <w:tr w:rsidR="004959C4" w:rsidRPr="003D5AA4" w:rsidTr="00C36A12">
        <w:trPr>
          <w:trHeight w:val="240"/>
        </w:trPr>
        <w:tc>
          <w:tcPr>
            <w:tcW w:w="72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Times New Roman"/>
                <w:b/>
                <w:szCs w:val="24"/>
              </w:rPr>
              <w:t>15:20-16:50</w:t>
            </w:r>
          </w:p>
        </w:tc>
        <w:tc>
          <w:tcPr>
            <w:tcW w:w="1703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Cs w:val="24"/>
              </w:rPr>
            </w:pPr>
            <w:r w:rsidRPr="00A62F1D">
              <w:rPr>
                <w:rFonts w:ascii="Times New Roman" w:eastAsia="標楷體" w:hAnsi="Times New Roman" w:hint="eastAsia"/>
                <w:b/>
                <w:szCs w:val="24"/>
              </w:rPr>
              <w:t>與自然的戰場－廢棄地景的美學詮釋與景觀建築詩學人</w:t>
            </w:r>
          </w:p>
        </w:tc>
        <w:tc>
          <w:tcPr>
            <w:tcW w:w="1614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ind w:left="925" w:hangingChars="385" w:hanging="92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侯錦雄</w:t>
            </w:r>
          </w:p>
          <w:p w:rsidR="004959C4" w:rsidRPr="00C36A12" w:rsidRDefault="004959C4" w:rsidP="00C36A12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C36A12">
              <w:rPr>
                <w:rFonts w:ascii="Times New Roman" w:eastAsia="標楷體" w:hAnsi="標楷體" w:hint="eastAsia"/>
                <w:kern w:val="0"/>
                <w:szCs w:val="24"/>
              </w:rPr>
              <w:t>國立虎尾科技大學文理學院院長</w:t>
            </w:r>
          </w:p>
        </w:tc>
        <w:tc>
          <w:tcPr>
            <w:tcW w:w="95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張淑貞</w:t>
            </w:r>
            <w:r w:rsidRPr="00397663">
              <w:rPr>
                <w:rFonts w:ascii="Times New Roman" w:eastAsia="標楷體" w:hAnsi="標楷體" w:hint="eastAsia"/>
                <w:sz w:val="20"/>
                <w:szCs w:val="20"/>
              </w:rPr>
              <w:t>副教授</w:t>
            </w:r>
          </w:p>
        </w:tc>
      </w:tr>
      <w:tr w:rsidR="004959C4" w:rsidRPr="003D5AA4" w:rsidTr="00C36A12">
        <w:trPr>
          <w:trHeight w:val="240"/>
        </w:trPr>
        <w:tc>
          <w:tcPr>
            <w:tcW w:w="72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Times New Roman"/>
                <w:b/>
                <w:szCs w:val="24"/>
              </w:rPr>
              <w:t>16:50-17:</w:t>
            </w: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397663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  <w:tc>
          <w:tcPr>
            <w:tcW w:w="1703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ind w:left="1637" w:hangingChars="682" w:hanging="1637"/>
              <w:jc w:val="both"/>
              <w:rPr>
                <w:rFonts w:ascii="Times New Roman" w:eastAsia="標楷體" w:hAnsi="Times New Roman"/>
                <w:szCs w:val="24"/>
              </w:rPr>
            </w:pPr>
            <w:r w:rsidRPr="00397663">
              <w:rPr>
                <w:rFonts w:ascii="Times New Roman" w:eastAsia="標楷體" w:hAnsi="標楷體" w:hint="eastAsia"/>
                <w:szCs w:val="24"/>
              </w:rPr>
              <w:t>綜合討論</w:t>
            </w:r>
            <w:r w:rsidRPr="00397663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614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標楷體"/>
              </w:rPr>
            </w:pPr>
            <w:r w:rsidRPr="00397663">
              <w:rPr>
                <w:rFonts w:ascii="Times New Roman" w:eastAsia="標楷體" w:hAnsi="標楷體" w:hint="eastAsia"/>
              </w:rPr>
              <w:t>與談人</w:t>
            </w:r>
          </w:p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ind w:left="925" w:hangingChars="385" w:hanging="925"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楊天豪</w:t>
            </w:r>
          </w:p>
          <w:p w:rsidR="004959C4" w:rsidRPr="00A62F1D" w:rsidRDefault="004959C4" w:rsidP="006A275E">
            <w:pPr>
              <w:adjustRightInd w:val="0"/>
              <w:snapToGrid w:val="0"/>
              <w:spacing w:beforeLines="50" w:before="120" w:afterLines="50" w:after="120"/>
              <w:ind w:left="925" w:hangingChars="385" w:hanging="92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A62F1D">
              <w:rPr>
                <w:rFonts w:ascii="Times New Roman" w:eastAsia="標楷體" w:hAnsi="標楷體" w:hint="eastAsia"/>
                <w:b/>
                <w:kern w:val="0"/>
                <w:szCs w:val="24"/>
              </w:rPr>
              <w:t>侯錦雄</w:t>
            </w:r>
          </w:p>
        </w:tc>
        <w:tc>
          <w:tcPr>
            <w:tcW w:w="956" w:type="pct"/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張淑貞</w:t>
            </w:r>
            <w:r w:rsidRPr="00397663">
              <w:rPr>
                <w:rFonts w:ascii="Times New Roman" w:eastAsia="標楷體" w:hAnsi="標楷體" w:hint="eastAsia"/>
                <w:sz w:val="20"/>
                <w:szCs w:val="20"/>
              </w:rPr>
              <w:t>副教授</w:t>
            </w:r>
          </w:p>
        </w:tc>
      </w:tr>
      <w:tr w:rsidR="004959C4" w:rsidRPr="003D5AA4" w:rsidTr="00C36A12">
        <w:trPr>
          <w:trHeight w:val="240"/>
        </w:trPr>
        <w:tc>
          <w:tcPr>
            <w:tcW w:w="726" w:type="pct"/>
            <w:tcBorders>
              <w:bottom w:val="double" w:sz="4" w:space="0" w:color="auto"/>
            </w:tcBorders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7663">
              <w:rPr>
                <w:rFonts w:ascii="Times New Roman" w:eastAsia="標楷體" w:hAnsi="Times New Roman"/>
                <w:b/>
                <w:szCs w:val="24"/>
              </w:rPr>
              <w:t>17:</w:t>
            </w: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397663">
              <w:rPr>
                <w:rFonts w:ascii="Times New Roman" w:eastAsia="標楷體" w:hAnsi="Times New Roman"/>
                <w:b/>
                <w:szCs w:val="24"/>
              </w:rPr>
              <w:t>0</w:t>
            </w:r>
            <w:r>
              <w:rPr>
                <w:rFonts w:ascii="Times New Roman" w:eastAsia="標楷體" w:hAnsi="Times New Roman"/>
                <w:b/>
                <w:szCs w:val="24"/>
              </w:rPr>
              <w:t>-</w:t>
            </w:r>
          </w:p>
        </w:tc>
        <w:tc>
          <w:tcPr>
            <w:tcW w:w="4274" w:type="pct"/>
            <w:gridSpan w:val="3"/>
            <w:tcBorders>
              <w:bottom w:val="double" w:sz="4" w:space="0" w:color="auto"/>
            </w:tcBorders>
            <w:vAlign w:val="center"/>
          </w:tcPr>
          <w:p w:rsidR="004959C4" w:rsidRPr="00397663" w:rsidRDefault="004959C4" w:rsidP="006A275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397663">
              <w:rPr>
                <w:rFonts w:ascii="Times New Roman" w:eastAsia="標楷體" w:hAnsi="標楷體" w:hint="eastAsia"/>
                <w:szCs w:val="24"/>
              </w:rPr>
              <w:t>賦歸</w:t>
            </w:r>
          </w:p>
        </w:tc>
      </w:tr>
    </w:tbl>
    <w:p w:rsidR="004959C4" w:rsidRPr="00397663" w:rsidRDefault="004959C4" w:rsidP="00842120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/>
          <w:szCs w:val="24"/>
        </w:rPr>
      </w:pPr>
    </w:p>
    <w:p w:rsidR="004959C4" w:rsidRPr="00397663" w:rsidRDefault="004959C4" w:rsidP="006A275E">
      <w:pPr>
        <w:pageBreakBefore/>
        <w:spacing w:beforeLines="100" w:before="240" w:afterLines="100" w:after="24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397663">
        <w:rPr>
          <w:rFonts w:ascii="Times New Roman" w:eastAsia="標楷體" w:hAnsi="標楷體" w:hint="eastAsia"/>
          <w:sz w:val="28"/>
          <w:szCs w:val="28"/>
        </w:rPr>
        <w:lastRenderedPageBreak/>
        <w:t>陸、主講人簡介：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310"/>
      </w:tblGrid>
      <w:tr w:rsidR="004959C4" w:rsidRPr="003D5AA4" w:rsidTr="003D5AA4">
        <w:tc>
          <w:tcPr>
            <w:tcW w:w="9127" w:type="dxa"/>
            <w:gridSpan w:val="2"/>
          </w:tcPr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3D5AA4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楊天豪</w:t>
            </w:r>
            <w:r w:rsidRPr="003D5AA4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 xml:space="preserve"> </w:t>
            </w:r>
            <w:r w:rsidRPr="003D5AA4">
              <w:rPr>
                <w:rFonts w:ascii="Times New Roman" w:eastAsia="標楷體" w:hAnsi="標楷體" w:hint="eastAsia"/>
                <w:b/>
                <w:w w:val="90"/>
                <w:szCs w:val="24"/>
              </w:rPr>
              <w:t>景觀建築師</w:t>
            </w:r>
          </w:p>
        </w:tc>
      </w:tr>
      <w:tr w:rsidR="004959C4" w:rsidRPr="003D5AA4" w:rsidTr="003D5AA4">
        <w:tc>
          <w:tcPr>
            <w:tcW w:w="817" w:type="dxa"/>
          </w:tcPr>
          <w:p w:rsidR="004959C4" w:rsidRPr="003D5AA4" w:rsidRDefault="004959C4" w:rsidP="003D5AA4">
            <w:pPr>
              <w:widowControl/>
              <w:outlineLvl w:val="2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經歷</w:t>
            </w:r>
          </w:p>
        </w:tc>
        <w:tc>
          <w:tcPr>
            <w:tcW w:w="8310" w:type="dxa"/>
          </w:tcPr>
          <w:p w:rsidR="004959C4" w:rsidRPr="003D5AA4" w:rsidRDefault="004959C4" w:rsidP="003D5AA4">
            <w:pPr>
              <w:widowControl/>
              <w:rPr>
                <w:rFonts w:ascii="Times New Roman" w:eastAsia="標楷體" w:hAnsi="標楷體"/>
                <w:w w:val="9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w w:val="90"/>
                <w:szCs w:val="24"/>
              </w:rPr>
              <w:t>景觀建築師、設計旅行作家、綠聚人環境整合工作室主持人。東海景觀學士，成大建築碩士。放棄公費留美之後，投身世界行腳，致力於觀察描繪各國永續環境的發展樣貌。透過理念的分享，具體的實踐，期待在「氣候變遷，全球暖化」的時代趨勢下，為打造臺灣的永續環境，貢獻心力。著有《設計師之眼》、《設計師的綠色流浪》等書。</w:t>
            </w:r>
          </w:p>
          <w:p w:rsidR="004959C4" w:rsidRPr="003D5AA4" w:rsidRDefault="004959C4" w:rsidP="003D5AA4">
            <w:pPr>
              <w:widowControl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4959C4" w:rsidRPr="003D5AA4" w:rsidTr="003D5AA4">
        <w:trPr>
          <w:trHeight w:val="2627"/>
        </w:trPr>
        <w:tc>
          <w:tcPr>
            <w:tcW w:w="817" w:type="dxa"/>
          </w:tcPr>
          <w:p w:rsidR="004959C4" w:rsidRPr="003D5AA4" w:rsidRDefault="004959C4" w:rsidP="003D5AA4">
            <w:pPr>
              <w:widowControl/>
              <w:outlineLvl w:val="2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演講大綱</w:t>
            </w:r>
          </w:p>
        </w:tc>
        <w:tc>
          <w:tcPr>
            <w:tcW w:w="8310" w:type="dxa"/>
          </w:tcPr>
          <w:p w:rsidR="004959C4" w:rsidRPr="003D5AA4" w:rsidRDefault="004959C4" w:rsidP="003D5AA4">
            <w:pPr>
              <w:widowControl/>
              <w:rPr>
                <w:rFonts w:ascii="Times New Roman" w:eastAsia="標楷體" w:hAnsi="標楷體"/>
                <w:w w:val="9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w w:val="90"/>
                <w:szCs w:val="24"/>
              </w:rPr>
              <w:t>透過個人</w:t>
            </w:r>
            <w:r w:rsidRPr="003D5AA4">
              <w:rPr>
                <w:rFonts w:ascii="Times New Roman" w:eastAsia="標楷體" w:hAnsi="標楷體"/>
                <w:w w:val="90"/>
                <w:szCs w:val="24"/>
              </w:rPr>
              <w:t>219</w:t>
            </w:r>
            <w:r w:rsidRPr="003D5AA4">
              <w:rPr>
                <w:rFonts w:ascii="Times New Roman" w:eastAsia="標楷體" w:hAnsi="標楷體" w:hint="eastAsia"/>
                <w:w w:val="90"/>
                <w:szCs w:val="24"/>
              </w:rPr>
              <w:t>天的亞歐</w:t>
            </w:r>
            <w:r w:rsidRPr="003D5AA4">
              <w:rPr>
                <w:rFonts w:ascii="Times New Roman" w:eastAsia="標楷體" w:hAnsi="標楷體"/>
                <w:w w:val="90"/>
                <w:szCs w:val="24"/>
              </w:rPr>
              <w:t>20</w:t>
            </w:r>
            <w:r w:rsidRPr="003D5AA4">
              <w:rPr>
                <w:rFonts w:ascii="Times New Roman" w:eastAsia="標楷體" w:hAnsi="標楷體" w:hint="eastAsia"/>
                <w:w w:val="90"/>
                <w:szCs w:val="24"/>
              </w:rPr>
              <w:t>國綠色流浪，分享世界各國的永續環境發展、經典設計案例、奇聞趣事。透過故事的包裝、手繪的速寫搞、互動的演說模式，帶領聽眾「自由選擇」，體驗一場量身打造的「五感旅行」。</w:t>
            </w:r>
          </w:p>
          <w:p w:rsidR="004959C4" w:rsidRPr="003D5AA4" w:rsidRDefault="004959C4" w:rsidP="003D5AA4">
            <w:pPr>
              <w:widowControl/>
              <w:rPr>
                <w:rFonts w:ascii="Times New Roman" w:eastAsia="標楷體" w:hAnsi="標楷體"/>
                <w:w w:val="9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w w:val="90"/>
                <w:szCs w:val="24"/>
              </w:rPr>
              <w:t>這不是一場單純講者「說」、來賓「聽」的傳統分享，而是集合每一個人的隨機選擇，帶領在場聽眾，共同創造一條專屬於當天的旅行分享路線，在視覺與聽覺之外，加入其他感官，發現每一個設計藏身其後的故事與巧思。</w:t>
            </w:r>
          </w:p>
          <w:p w:rsidR="004959C4" w:rsidRPr="003D5AA4" w:rsidRDefault="004959C4" w:rsidP="003D5AA4">
            <w:pPr>
              <w:pStyle w:val="a3"/>
              <w:widowControl/>
              <w:ind w:leftChars="0" w:left="176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4959C4" w:rsidRPr="00397663" w:rsidRDefault="004959C4" w:rsidP="006A275E">
      <w:pPr>
        <w:widowControl/>
        <w:adjustRightInd w:val="0"/>
        <w:snapToGrid w:val="0"/>
        <w:spacing w:line="240" w:lineRule="atLeast"/>
        <w:ind w:firstLineChars="236" w:firstLine="566"/>
        <w:rPr>
          <w:rFonts w:ascii="Times New Roman" w:eastAsia="標楷體" w:hAnsi="Times New Roman"/>
          <w:szCs w:val="24"/>
        </w:rPr>
      </w:pPr>
    </w:p>
    <w:p w:rsidR="004959C4" w:rsidRPr="00397663" w:rsidRDefault="004959C4">
      <w:pPr>
        <w:widowControl/>
        <w:rPr>
          <w:rFonts w:ascii="Times New Roman" w:eastAsia="標楷體" w:hAnsi="Times New Roman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310"/>
      </w:tblGrid>
      <w:tr w:rsidR="004959C4" w:rsidRPr="003D5AA4" w:rsidTr="003D5AA4">
        <w:tc>
          <w:tcPr>
            <w:tcW w:w="9127" w:type="dxa"/>
            <w:gridSpan w:val="2"/>
          </w:tcPr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3D5AA4">
              <w:rPr>
                <w:rFonts w:ascii="Times New Roman" w:eastAsia="標楷體" w:hAnsi="標楷體" w:hint="eastAsia"/>
                <w:b/>
                <w:sz w:val="28"/>
                <w:szCs w:val="28"/>
              </w:rPr>
              <w:t>侯錦雄</w:t>
            </w:r>
            <w:r w:rsidRPr="003D5AA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 </w:t>
            </w:r>
            <w:r w:rsidRPr="003D5AA4">
              <w:rPr>
                <w:rFonts w:ascii="Times New Roman" w:eastAsia="標楷體" w:hAnsi="標楷體" w:hint="eastAsia"/>
                <w:b/>
                <w:w w:val="90"/>
                <w:szCs w:val="24"/>
              </w:rPr>
              <w:t>院長</w:t>
            </w:r>
          </w:p>
        </w:tc>
      </w:tr>
      <w:tr w:rsidR="004959C4" w:rsidRPr="003D5AA4" w:rsidTr="003D5AA4">
        <w:tc>
          <w:tcPr>
            <w:tcW w:w="817" w:type="dxa"/>
          </w:tcPr>
          <w:p w:rsidR="004959C4" w:rsidRPr="003D5AA4" w:rsidRDefault="004959C4" w:rsidP="003D5AA4">
            <w:pPr>
              <w:widowControl/>
              <w:outlineLvl w:val="2"/>
              <w:rPr>
                <w:rFonts w:ascii="Times New Roman" w:eastAsia="標楷體" w:hAnsi="標楷體"/>
                <w:kern w:val="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專長</w:t>
            </w:r>
          </w:p>
        </w:tc>
        <w:tc>
          <w:tcPr>
            <w:tcW w:w="8310" w:type="dxa"/>
          </w:tcPr>
          <w:p w:rsidR="004959C4" w:rsidRPr="003D5AA4" w:rsidRDefault="004959C4" w:rsidP="003D5AA4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景觀設計與規劃、景觀影響評估、環境行為研究、公共藝術及評論</w:t>
            </w:r>
          </w:p>
        </w:tc>
      </w:tr>
      <w:tr w:rsidR="004959C4" w:rsidRPr="003D5AA4" w:rsidTr="003D5AA4">
        <w:trPr>
          <w:trHeight w:val="691"/>
        </w:trPr>
        <w:tc>
          <w:tcPr>
            <w:tcW w:w="817" w:type="dxa"/>
          </w:tcPr>
          <w:p w:rsidR="004959C4" w:rsidRPr="003D5AA4" w:rsidRDefault="004959C4" w:rsidP="003D5AA4">
            <w:pPr>
              <w:widowControl/>
              <w:outlineLvl w:val="2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現職</w:t>
            </w:r>
          </w:p>
        </w:tc>
        <w:tc>
          <w:tcPr>
            <w:tcW w:w="8310" w:type="dxa"/>
          </w:tcPr>
          <w:p w:rsidR="004959C4" w:rsidRPr="003D5AA4" w:rsidRDefault="004959C4" w:rsidP="003D5AA4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國立虎尾科技大學文理學院院長、休閒</w:t>
            </w:r>
            <w:smartTag w:uri="urn:schemas-microsoft-com:office:smarttags" w:element="PersonName">
              <w:smartTagPr>
                <w:attr w:name="ProductID" w:val="遊憩系"/>
              </w:smartTagPr>
              <w:r w:rsidRPr="003D5AA4">
                <w:rPr>
                  <w:rFonts w:ascii="Times New Roman" w:eastAsia="標楷體" w:hAnsi="標楷體" w:hint="eastAsia"/>
                  <w:kern w:val="0"/>
                  <w:szCs w:val="24"/>
                </w:rPr>
                <w:t>遊憩系</w:t>
              </w:r>
            </w:smartTag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教授</w:t>
            </w:r>
          </w:p>
          <w:p w:rsidR="004959C4" w:rsidRPr="003D5AA4" w:rsidRDefault="004959C4" w:rsidP="003D5AA4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中華民國戶外遊憩學會</w:t>
            </w:r>
            <w:r w:rsidRPr="003D5AA4">
              <w:rPr>
                <w:rFonts w:ascii="Times New Roman" w:eastAsia="標楷體" w:hAnsi="標楷體"/>
                <w:kern w:val="0"/>
                <w:szCs w:val="24"/>
              </w:rPr>
              <w:t xml:space="preserve"> </w:t>
            </w: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理事長</w:t>
            </w:r>
          </w:p>
        </w:tc>
      </w:tr>
      <w:tr w:rsidR="004959C4" w:rsidRPr="003D5AA4" w:rsidTr="003D5AA4">
        <w:trPr>
          <w:trHeight w:val="2186"/>
        </w:trPr>
        <w:tc>
          <w:tcPr>
            <w:tcW w:w="817" w:type="dxa"/>
          </w:tcPr>
          <w:p w:rsidR="004959C4" w:rsidRPr="003D5AA4" w:rsidRDefault="004959C4" w:rsidP="003D5AA4">
            <w:pPr>
              <w:widowControl/>
              <w:outlineLvl w:val="2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標楷體" w:hint="eastAsia"/>
                <w:kern w:val="0"/>
                <w:szCs w:val="24"/>
              </w:rPr>
              <w:t>經歷</w:t>
            </w:r>
          </w:p>
        </w:tc>
        <w:tc>
          <w:tcPr>
            <w:tcW w:w="8310" w:type="dxa"/>
          </w:tcPr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東海大學</w:t>
            </w:r>
            <w:smartTag w:uri="urn:schemas-microsoft-com:office:smarttags" w:element="PersonName">
              <w:smartTagPr>
                <w:attr w:name="ProductID" w:val="景觀系"/>
              </w:smartTagPr>
              <w:r w:rsidRPr="003D5AA4">
                <w:rPr>
                  <w:rFonts w:ascii="Times New Roman" w:eastAsia="標楷體" w:hAnsi="Times New Roman" w:hint="eastAsia"/>
                  <w:kern w:val="0"/>
                  <w:szCs w:val="24"/>
                </w:rPr>
                <w:t>景觀系</w:t>
              </w:r>
            </w:smartTag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教授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國立虎尾科技大學休閒事業經營學系教授兼系主任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台灣造園景觀學會</w:t>
            </w:r>
            <w:r w:rsidRPr="003D5AA4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理事長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台南縣政府，「</w:t>
            </w:r>
            <w:r w:rsidRPr="003D5AA4">
              <w:rPr>
                <w:rFonts w:ascii="Times New Roman" w:eastAsia="標楷體" w:hAnsi="Times New Roman"/>
                <w:kern w:val="0"/>
                <w:szCs w:val="24"/>
              </w:rPr>
              <w:t>95</w:t>
            </w: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年度台南縣環境景觀總顧問委託專業服務案」，諮詢顧問。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中華民國景觀學會</w:t>
            </w:r>
            <w:r w:rsidRPr="003D5AA4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常務理事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行政院經建會公共建設計畫先期作業觀光次類別審查專案小組委員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台灣社區培力學會，</w:t>
            </w:r>
            <w:r w:rsidRPr="003D5AA4">
              <w:rPr>
                <w:rFonts w:ascii="Times New Roman" w:eastAsia="標楷體" w:hAnsi="Times New Roman"/>
                <w:kern w:val="0"/>
                <w:szCs w:val="24"/>
              </w:rPr>
              <w:t>98</w:t>
            </w: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年度「苗栗縣政府環境景觀顧問計畫」，諮詢顧問。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台南市政府都市發展局，「</w:t>
            </w:r>
            <w:r w:rsidRPr="003D5AA4">
              <w:rPr>
                <w:rFonts w:ascii="Times New Roman" w:eastAsia="標楷體" w:hAnsi="Times New Roman"/>
                <w:kern w:val="0"/>
                <w:szCs w:val="24"/>
              </w:rPr>
              <w:t>101</w:t>
            </w: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年度臺南市環境景觀總顧問委託專業服務案」，諮詢顧問。</w:t>
            </w:r>
          </w:p>
          <w:p w:rsidR="004959C4" w:rsidRPr="003D5AA4" w:rsidRDefault="004959C4" w:rsidP="003D5AA4">
            <w:pPr>
              <w:pStyle w:val="a3"/>
              <w:widowControl/>
              <w:numPr>
                <w:ilvl w:val="0"/>
                <w:numId w:val="15"/>
              </w:numPr>
              <w:ind w:leftChars="0" w:left="176" w:hanging="176"/>
              <w:rPr>
                <w:rFonts w:ascii="Times New Roman" w:eastAsia="標楷體" w:hAnsi="Times New Roman"/>
                <w:kern w:val="0"/>
                <w:szCs w:val="24"/>
              </w:rPr>
            </w:pP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台南市政府都市發展局，「</w:t>
            </w:r>
            <w:r w:rsidRPr="003D5AA4">
              <w:rPr>
                <w:rFonts w:ascii="Times New Roman" w:eastAsia="標楷體" w:hAnsi="Times New Roman"/>
                <w:kern w:val="0"/>
                <w:szCs w:val="24"/>
              </w:rPr>
              <w:t>103</w:t>
            </w: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年度台南市環境景觀總顧問」</w:t>
            </w:r>
            <w:r w:rsidRPr="003D5AA4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3D5AA4">
              <w:rPr>
                <w:rFonts w:ascii="Times New Roman" w:eastAsia="標楷體" w:hAnsi="Times New Roman" w:hint="eastAsia"/>
                <w:kern w:val="0"/>
                <w:szCs w:val="24"/>
              </w:rPr>
              <w:t>，委員。</w:t>
            </w:r>
          </w:p>
        </w:tc>
      </w:tr>
    </w:tbl>
    <w:p w:rsidR="004959C4" w:rsidRPr="00397663" w:rsidRDefault="004959C4">
      <w:pPr>
        <w:widowControl/>
        <w:rPr>
          <w:rFonts w:ascii="Times New Roman" w:eastAsia="標楷體" w:hAnsi="Times New Roman"/>
          <w:szCs w:val="24"/>
        </w:rPr>
      </w:pPr>
    </w:p>
    <w:p w:rsidR="004959C4" w:rsidRPr="00397663" w:rsidRDefault="004959C4">
      <w:pPr>
        <w:widowControl/>
        <w:rPr>
          <w:rFonts w:ascii="Times New Roman" w:eastAsia="標楷體" w:hAnsi="Times New Roman"/>
          <w:szCs w:val="24"/>
        </w:rPr>
      </w:pPr>
      <w:r w:rsidRPr="00397663">
        <w:rPr>
          <w:rFonts w:ascii="Times New Roman" w:eastAsia="標楷體" w:hAnsi="Times New Roman"/>
          <w:szCs w:val="24"/>
        </w:rPr>
        <w:br w:type="page"/>
      </w:r>
    </w:p>
    <w:p w:rsidR="004959C4" w:rsidRPr="00397663" w:rsidRDefault="004959C4" w:rsidP="006A275E">
      <w:pPr>
        <w:adjustRightInd w:val="0"/>
        <w:snapToGrid w:val="0"/>
        <w:ind w:left="2919" w:hangingChars="810" w:hanging="2919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專業訓練課程（二）－觀光旅遊新觀點</w:t>
      </w:r>
    </w:p>
    <w:p w:rsidR="004959C4" w:rsidRPr="00397663" w:rsidRDefault="004959C4" w:rsidP="006A275E">
      <w:pPr>
        <w:spacing w:beforeLines="50" w:before="1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97663">
        <w:rPr>
          <w:rFonts w:ascii="Times New Roman" w:eastAsia="標楷體" w:hAnsi="標楷體" w:hint="eastAsia"/>
          <w:b/>
          <w:sz w:val="32"/>
          <w:szCs w:val="32"/>
        </w:rPr>
        <w:t>【報名表】</w:t>
      </w:r>
    </w:p>
    <w:p w:rsidR="004959C4" w:rsidRPr="00397663" w:rsidRDefault="004959C4" w:rsidP="009F6C38">
      <w:pPr>
        <w:spacing w:before="90"/>
        <w:ind w:left="480"/>
        <w:rPr>
          <w:rFonts w:ascii="Times New Roman" w:eastAsia="標楷體" w:hAnsi="Times New Roman"/>
        </w:rPr>
      </w:pPr>
    </w:p>
    <w:p w:rsidR="004959C4" w:rsidRPr="00397663" w:rsidRDefault="004959C4" w:rsidP="009F6C38">
      <w:pPr>
        <w:numPr>
          <w:ilvl w:val="0"/>
          <w:numId w:val="4"/>
        </w:numPr>
        <w:spacing w:before="90"/>
        <w:rPr>
          <w:rFonts w:ascii="Times New Roman" w:eastAsia="標楷體" w:hAnsi="Times New Roman"/>
        </w:rPr>
      </w:pPr>
      <w:r w:rsidRPr="00397663">
        <w:rPr>
          <w:rFonts w:ascii="Times New Roman" w:eastAsia="標楷體" w:hAnsi="標楷體" w:hint="eastAsia"/>
        </w:rPr>
        <w:t>會議日期：</w:t>
      </w:r>
      <w:r w:rsidRPr="00397663">
        <w:rPr>
          <w:rFonts w:ascii="Times New Roman" w:eastAsia="標楷體" w:hAnsi="Times New Roman"/>
        </w:rPr>
        <w:t>104</w:t>
      </w:r>
      <w:r w:rsidRPr="00397663">
        <w:rPr>
          <w:rFonts w:ascii="Times New Roman" w:eastAsia="標楷體" w:hAnsi="標楷體" w:hint="eastAsia"/>
        </w:rPr>
        <w:t>年</w:t>
      </w:r>
      <w:r>
        <w:rPr>
          <w:rFonts w:ascii="Times New Roman" w:eastAsia="標楷體" w:hAnsi="Times New Roman"/>
        </w:rPr>
        <w:t>11</w:t>
      </w:r>
      <w:r w:rsidRPr="00397663"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Times New Roman"/>
        </w:rPr>
        <w:t>06</w:t>
      </w:r>
      <w:r w:rsidRPr="00397663">
        <w:rPr>
          <w:rFonts w:ascii="Times New Roman" w:eastAsia="標楷體" w:hAnsi="標楷體" w:hint="eastAsia"/>
        </w:rPr>
        <w:t>日（星期五）下午</w:t>
      </w:r>
      <w:r w:rsidRPr="00397663">
        <w:rPr>
          <w:rFonts w:ascii="Times New Roman" w:eastAsia="標楷體" w:hAnsi="Times New Roman"/>
        </w:rPr>
        <w:t>1:30</w:t>
      </w:r>
    </w:p>
    <w:p w:rsidR="004959C4" w:rsidRPr="00397663" w:rsidRDefault="004959C4" w:rsidP="009F6C38">
      <w:pPr>
        <w:numPr>
          <w:ilvl w:val="0"/>
          <w:numId w:val="4"/>
        </w:numPr>
        <w:spacing w:before="90"/>
        <w:rPr>
          <w:rFonts w:ascii="Times New Roman" w:eastAsia="標楷體" w:hAnsi="Times New Roman"/>
        </w:rPr>
      </w:pPr>
      <w:r w:rsidRPr="00397663">
        <w:rPr>
          <w:rFonts w:ascii="Times New Roman" w:eastAsia="標楷體" w:hAnsi="標楷體" w:hint="eastAsia"/>
        </w:rPr>
        <w:t>會議地點：彰化縣政府城市暨觀光發展處</w:t>
      </w:r>
      <w:r w:rsidRPr="00397663">
        <w:rPr>
          <w:rFonts w:ascii="Times New Roman" w:eastAsia="標楷體" w:hAnsi="Times New Roman"/>
        </w:rPr>
        <w:t xml:space="preserve"> </w:t>
      </w:r>
      <w:r w:rsidRPr="00397663">
        <w:rPr>
          <w:rFonts w:ascii="Times New Roman" w:eastAsia="標楷體" w:hAnsi="標楷體" w:hint="eastAsia"/>
        </w:rPr>
        <w:t>視聽簡報室</w:t>
      </w:r>
      <w:r w:rsidRPr="00397663">
        <w:rPr>
          <w:rFonts w:ascii="Times New Roman" w:eastAsia="標楷體" w:hAnsi="Times New Roman"/>
        </w:rPr>
        <w:t xml:space="preserve"> (</w:t>
      </w:r>
      <w:r w:rsidRPr="00397663">
        <w:rPr>
          <w:rFonts w:ascii="Times New Roman" w:eastAsia="標楷體" w:hAnsi="標楷體" w:hint="eastAsia"/>
        </w:rPr>
        <w:t>彰化市卦山路</w:t>
      </w:r>
      <w:r w:rsidRPr="00397663">
        <w:rPr>
          <w:rFonts w:ascii="Times New Roman" w:eastAsia="標楷體" w:hAnsi="Times New Roman"/>
        </w:rPr>
        <w:t>8-1</w:t>
      </w:r>
      <w:r w:rsidRPr="00397663">
        <w:rPr>
          <w:rFonts w:ascii="Times New Roman" w:eastAsia="標楷體" w:hAnsi="標楷體" w:hint="eastAsia"/>
        </w:rPr>
        <w:t>號</w:t>
      </w:r>
      <w:r w:rsidRPr="00397663">
        <w:rPr>
          <w:rFonts w:ascii="Times New Roman" w:eastAsia="標楷體" w:hAnsi="Times New Roman"/>
        </w:rPr>
        <w:t>)</w:t>
      </w:r>
    </w:p>
    <w:p w:rsidR="004959C4" w:rsidRPr="00397663" w:rsidRDefault="004959C4" w:rsidP="006A275E">
      <w:pPr>
        <w:numPr>
          <w:ilvl w:val="0"/>
          <w:numId w:val="4"/>
        </w:numPr>
        <w:spacing w:beforeLines="15" w:before="36"/>
        <w:rPr>
          <w:rFonts w:ascii="Times New Roman" w:eastAsia="標楷體" w:hAnsi="Times New Roman"/>
        </w:rPr>
      </w:pPr>
      <w:r w:rsidRPr="00397663">
        <w:rPr>
          <w:rFonts w:ascii="Times New Roman" w:eastAsia="標楷體" w:hAnsi="標楷體" w:hint="eastAsia"/>
        </w:rPr>
        <w:t>報名方式：請以電子郵件報名</w:t>
      </w:r>
    </w:p>
    <w:p w:rsidR="004959C4" w:rsidRPr="00397663" w:rsidRDefault="004959C4" w:rsidP="006A275E">
      <w:pPr>
        <w:numPr>
          <w:ilvl w:val="1"/>
          <w:numId w:val="5"/>
        </w:numPr>
        <w:spacing w:beforeLines="15" w:before="36" w:line="480" w:lineRule="exact"/>
        <w:rPr>
          <w:rFonts w:ascii="Times New Roman" w:eastAsia="標楷體" w:hAnsi="Times New Roman"/>
        </w:rPr>
      </w:pPr>
      <w:r w:rsidRPr="00397663">
        <w:rPr>
          <w:rFonts w:ascii="Times New Roman" w:eastAsia="標楷體" w:hAnsi="標楷體" w:hint="eastAsia"/>
        </w:rPr>
        <w:t>電子郵件帳號：</w:t>
      </w:r>
      <w:r w:rsidRPr="00397663">
        <w:rPr>
          <w:rFonts w:ascii="Times New Roman" w:eastAsia="標楷體" w:hAnsi="Times New Roman"/>
        </w:rPr>
        <w:t xml:space="preserve"> landscape@email.chcg.gov.tw</w:t>
      </w:r>
    </w:p>
    <w:p w:rsidR="004959C4" w:rsidRPr="00397663" w:rsidRDefault="004959C4" w:rsidP="006A275E">
      <w:pPr>
        <w:numPr>
          <w:ilvl w:val="1"/>
          <w:numId w:val="5"/>
        </w:numPr>
        <w:spacing w:beforeLines="15" w:before="36" w:line="480" w:lineRule="exact"/>
        <w:rPr>
          <w:rFonts w:ascii="Times New Roman" w:eastAsia="標楷體" w:hAnsi="Times New Roman"/>
        </w:rPr>
      </w:pPr>
      <w:r w:rsidRPr="00397663">
        <w:rPr>
          <w:rFonts w:ascii="Times New Roman" w:eastAsia="標楷體" w:hAnsi="標楷體" w:hint="eastAsia"/>
        </w:rPr>
        <w:t>聯絡電話：</w:t>
      </w:r>
      <w:r w:rsidRPr="00397663">
        <w:rPr>
          <w:rFonts w:ascii="Times New Roman" w:eastAsia="標楷體" w:hAnsi="Times New Roman"/>
        </w:rPr>
        <w:t xml:space="preserve">04-7532768  </w:t>
      </w:r>
      <w:r w:rsidRPr="00397663">
        <w:rPr>
          <w:rFonts w:ascii="Times New Roman" w:eastAsia="標楷體" w:hAnsi="標楷體" w:hint="eastAsia"/>
        </w:rPr>
        <w:t>駐府人員：</w:t>
      </w:r>
      <w:smartTag w:uri="urn:schemas-microsoft-com:office:smarttags" w:element="PersonName">
        <w:smartTagPr>
          <w:attr w:name="ProductID" w:val="劉晏"/>
        </w:smartTagPr>
        <w:r w:rsidRPr="00397663">
          <w:rPr>
            <w:rFonts w:ascii="Times New Roman" w:eastAsia="標楷體" w:hAnsi="標楷體" w:hint="eastAsia"/>
          </w:rPr>
          <w:t>劉晏</w:t>
        </w:r>
      </w:smartTag>
      <w:r w:rsidRPr="00397663">
        <w:rPr>
          <w:rFonts w:ascii="Times New Roman" w:eastAsia="標楷體" w:hAnsi="標楷體" w:hint="eastAsia"/>
        </w:rPr>
        <w:t>君</w:t>
      </w:r>
      <w:r w:rsidRPr="00397663">
        <w:rPr>
          <w:rFonts w:ascii="Times New Roman" w:eastAsia="標楷體" w:hAnsi="Times New Roman"/>
        </w:rPr>
        <w:t xml:space="preserve"> </w:t>
      </w:r>
      <w:r w:rsidRPr="00397663">
        <w:rPr>
          <w:rFonts w:ascii="Times New Roman" w:eastAsia="標楷體" w:hAnsi="標楷體" w:hint="eastAsia"/>
        </w:rPr>
        <w:t>小姐</w:t>
      </w:r>
    </w:p>
    <w:p w:rsidR="004959C4" w:rsidRPr="00397663" w:rsidRDefault="004959C4" w:rsidP="006A275E">
      <w:pPr>
        <w:numPr>
          <w:ilvl w:val="1"/>
          <w:numId w:val="5"/>
        </w:numPr>
        <w:spacing w:beforeLines="15" w:before="36" w:line="480" w:lineRule="exact"/>
        <w:rPr>
          <w:rFonts w:ascii="Times New Roman" w:eastAsia="標楷體" w:hAnsi="Times New Roman"/>
        </w:rPr>
      </w:pPr>
      <w:r w:rsidRPr="00397663">
        <w:rPr>
          <w:rFonts w:ascii="Times New Roman" w:eastAsia="標楷體" w:hAnsi="標楷體" w:hint="eastAsia"/>
          <w:u w:val="single"/>
        </w:rPr>
        <w:t>報名表請務必於</w:t>
      </w:r>
      <w:r>
        <w:rPr>
          <w:rFonts w:ascii="Times New Roman" w:eastAsia="標楷體" w:hAnsi="Times New Roman"/>
          <w:b/>
          <w:bCs/>
          <w:i/>
          <w:iCs/>
          <w:u w:val="single"/>
        </w:rPr>
        <w:t>10</w:t>
      </w:r>
      <w:r w:rsidRPr="00397663">
        <w:rPr>
          <w:rFonts w:ascii="Times New Roman" w:eastAsia="標楷體" w:hAnsi="標楷體" w:hint="eastAsia"/>
          <w:b/>
          <w:i/>
          <w:u w:val="single"/>
        </w:rPr>
        <w:t>月</w:t>
      </w:r>
      <w:r>
        <w:rPr>
          <w:rFonts w:ascii="Times New Roman" w:eastAsia="標楷體" w:hAnsi="Times New Roman"/>
          <w:b/>
          <w:i/>
          <w:u w:val="single"/>
        </w:rPr>
        <w:t>30</w:t>
      </w:r>
      <w:r>
        <w:rPr>
          <w:rFonts w:ascii="Times New Roman" w:eastAsia="標楷體" w:hAnsi="標楷體" w:hint="eastAsia"/>
          <w:b/>
          <w:i/>
          <w:u w:val="single"/>
        </w:rPr>
        <w:t>日（五</w:t>
      </w:r>
      <w:r w:rsidRPr="00397663">
        <w:rPr>
          <w:rFonts w:ascii="Times New Roman" w:eastAsia="標楷體" w:hAnsi="標楷體" w:hint="eastAsia"/>
          <w:b/>
          <w:i/>
          <w:u w:val="single"/>
        </w:rPr>
        <w:t>）前</w:t>
      </w:r>
      <w:r w:rsidRPr="00397663">
        <w:rPr>
          <w:rFonts w:ascii="Times New Roman" w:eastAsia="標楷體" w:hAnsi="標楷體" w:hint="eastAsia"/>
          <w:u w:val="single"/>
        </w:rPr>
        <w:t>回傳，以利準備各項行政工作。</w:t>
      </w:r>
    </w:p>
    <w:p w:rsidR="004959C4" w:rsidRPr="004172E5" w:rsidRDefault="004959C4" w:rsidP="006A275E">
      <w:pPr>
        <w:numPr>
          <w:ilvl w:val="1"/>
          <w:numId w:val="5"/>
        </w:numPr>
        <w:spacing w:beforeLines="15" w:before="36" w:line="480" w:lineRule="exact"/>
        <w:rPr>
          <w:rFonts w:ascii="Times New Roman" w:eastAsia="標楷體" w:hAnsi="Times New Roman"/>
        </w:rPr>
      </w:pPr>
      <w:r w:rsidRPr="00397663">
        <w:rPr>
          <w:rFonts w:ascii="Times New Roman" w:eastAsia="標楷體" w:hAnsi="標楷體" w:hint="eastAsia"/>
        </w:rPr>
        <w:t>本課程提供公務人員終身學習時數</w:t>
      </w:r>
      <w:r w:rsidRPr="00397663">
        <w:rPr>
          <w:rFonts w:ascii="Times New Roman" w:eastAsia="標楷體" w:hAnsi="Times New Roman"/>
        </w:rPr>
        <w:t>4</w:t>
      </w:r>
      <w:r w:rsidRPr="00397663">
        <w:rPr>
          <w:rFonts w:ascii="Times New Roman" w:eastAsia="標楷體" w:hAnsi="標楷體" w:hint="eastAsia"/>
        </w:rPr>
        <w:t>小時時數認證。</w:t>
      </w:r>
    </w:p>
    <w:p w:rsidR="004959C4" w:rsidRPr="00397663" w:rsidRDefault="004959C4" w:rsidP="006A275E">
      <w:pPr>
        <w:numPr>
          <w:ilvl w:val="1"/>
          <w:numId w:val="5"/>
        </w:numPr>
        <w:spacing w:beforeLines="15" w:before="36" w:line="480" w:lineRule="exact"/>
        <w:rPr>
          <w:rFonts w:ascii="Times New Roman" w:eastAsia="標楷體" w:hAnsi="Times New Roman"/>
        </w:rPr>
      </w:pPr>
      <w:r w:rsidRPr="005F06F8">
        <w:rPr>
          <w:rFonts w:ascii="Times New Roman" w:eastAsia="標楷體" w:hAnsi="Times New Roman" w:hint="eastAsia"/>
          <w:u w:val="single"/>
        </w:rPr>
        <w:t>如自行開車，可至八卦山第一停車場取票付費停車</w:t>
      </w:r>
      <w:r>
        <w:rPr>
          <w:rFonts w:ascii="Times New Roman" w:eastAsia="標楷體" w:hAnsi="Times New Roman" w:hint="eastAsia"/>
        </w:rPr>
        <w:t>。</w:t>
      </w:r>
    </w:p>
    <w:p w:rsidR="004959C4" w:rsidRPr="00397663" w:rsidRDefault="004959C4" w:rsidP="006A275E">
      <w:pPr>
        <w:spacing w:beforeLines="15" w:before="36" w:line="480" w:lineRule="exact"/>
        <w:ind w:left="960"/>
        <w:rPr>
          <w:rFonts w:ascii="Times New Roman" w:eastAsia="標楷體" w:hAnsi="Times New Roman"/>
        </w:rPr>
      </w:pPr>
    </w:p>
    <w:p w:rsidR="004959C4" w:rsidRPr="00397663" w:rsidRDefault="006A275E" w:rsidP="009F6C38">
      <w:pPr>
        <w:jc w:val="center"/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83819</wp:posOffset>
                </wp:positionV>
                <wp:extent cx="6515100" cy="0"/>
                <wp:effectExtent l="0" t="0" r="1905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75pt,6.6pt" to="469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" strokeweight="1pt">
                <v:stroke dashstyle="longDash"/>
              </v:line>
            </w:pict>
          </mc:Fallback>
        </mc:AlternateContent>
      </w:r>
      <w:r w:rsidR="004959C4" w:rsidRPr="00397663">
        <w:rPr>
          <w:rFonts w:ascii="Times New Roman" w:eastAsia="標楷體" w:hAnsi="Times New Roman"/>
          <w:szCs w:val="24"/>
        </w:rPr>
        <w:sym w:font="Wingdings" w:char="F022"/>
      </w:r>
      <w:r w:rsidR="004959C4" w:rsidRPr="00397663">
        <w:rPr>
          <w:rFonts w:ascii="Times New Roman" w:eastAsia="標楷體" w:hAnsi="Times New Roman"/>
        </w:rPr>
        <w:t xml:space="preserve">                     </w:t>
      </w:r>
      <w:r w:rsidR="004959C4" w:rsidRPr="00397663">
        <w:rPr>
          <w:rFonts w:ascii="Times New Roman" w:eastAsia="標楷體" w:hAnsi="Times New Roman"/>
          <w:szCs w:val="24"/>
        </w:rPr>
        <w:sym w:font="Wingdings" w:char="F022"/>
      </w:r>
      <w:r w:rsidR="004959C4" w:rsidRPr="00397663">
        <w:rPr>
          <w:rFonts w:ascii="Times New Roman" w:eastAsia="標楷體" w:hAnsi="Times New Roman"/>
        </w:rPr>
        <w:t xml:space="preserve">                     </w:t>
      </w:r>
      <w:r w:rsidR="004959C4" w:rsidRPr="00397663">
        <w:rPr>
          <w:rFonts w:ascii="Times New Roman" w:eastAsia="標楷體" w:hAnsi="Times New Roman"/>
          <w:szCs w:val="24"/>
        </w:rPr>
        <w:sym w:font="Wingdings" w:char="F022"/>
      </w:r>
      <w:r w:rsidR="004959C4" w:rsidRPr="00397663">
        <w:rPr>
          <w:rFonts w:ascii="Times New Roman" w:eastAsia="標楷體" w:hAnsi="Times New Roman"/>
        </w:rPr>
        <w:t xml:space="preserve">                  </w:t>
      </w:r>
      <w:r w:rsidR="004959C4" w:rsidRPr="00397663">
        <w:rPr>
          <w:rFonts w:ascii="Times New Roman" w:eastAsia="標楷體" w:hAnsi="Times New Roman"/>
          <w:szCs w:val="24"/>
        </w:rPr>
        <w:sym w:font="Wingdings" w:char="F022"/>
      </w:r>
    </w:p>
    <w:p w:rsidR="004959C4" w:rsidRPr="00397663" w:rsidRDefault="004959C4" w:rsidP="006A275E">
      <w:pPr>
        <w:spacing w:beforeLines="45" w:before="108" w:afterLines="50" w:after="120"/>
        <w:jc w:val="center"/>
        <w:rPr>
          <w:rFonts w:ascii="Times New Roman" w:eastAsia="標楷體" w:hAnsi="標楷體"/>
          <w:b/>
          <w:bCs/>
        </w:rPr>
      </w:pPr>
    </w:p>
    <w:p w:rsidR="004959C4" w:rsidRPr="00397663" w:rsidRDefault="004959C4" w:rsidP="006A275E">
      <w:pPr>
        <w:spacing w:beforeLines="45" w:before="108" w:afterLines="50" w:after="120"/>
        <w:jc w:val="center"/>
        <w:rPr>
          <w:rFonts w:ascii="Times New Roman" w:eastAsia="標楷體" w:hAnsi="Times New Roman"/>
          <w:b/>
          <w:bCs/>
          <w:sz w:val="28"/>
          <w:szCs w:val="28"/>
          <w:u w:val="single"/>
        </w:rPr>
      </w:pPr>
      <w:r w:rsidRPr="00397663">
        <w:rPr>
          <w:rFonts w:ascii="Times New Roman" w:eastAsia="標楷體" w:hAnsi="標楷體" w:hint="eastAsia"/>
          <w:b/>
          <w:bCs/>
          <w:sz w:val="28"/>
          <w:szCs w:val="28"/>
        </w:rPr>
        <w:t>報</w:t>
      </w:r>
      <w:r w:rsidRPr="00397663">
        <w:rPr>
          <w:rFonts w:ascii="Times New Roman" w:eastAsia="標楷體" w:hAnsi="Times New Roman"/>
          <w:b/>
          <w:bCs/>
          <w:sz w:val="28"/>
          <w:szCs w:val="28"/>
        </w:rPr>
        <w:t xml:space="preserve">        </w:t>
      </w:r>
      <w:r w:rsidRPr="00397663">
        <w:rPr>
          <w:rFonts w:ascii="Times New Roman" w:eastAsia="標楷體" w:hAnsi="標楷體" w:hint="eastAsia"/>
          <w:b/>
          <w:bCs/>
          <w:sz w:val="28"/>
          <w:szCs w:val="28"/>
        </w:rPr>
        <w:t>名</w:t>
      </w:r>
      <w:r w:rsidRPr="00397663">
        <w:rPr>
          <w:rFonts w:ascii="Times New Roman" w:eastAsia="標楷體" w:hAnsi="Times New Roman"/>
          <w:b/>
          <w:bCs/>
          <w:sz w:val="28"/>
          <w:szCs w:val="28"/>
        </w:rPr>
        <w:t xml:space="preserve">       </w:t>
      </w:r>
      <w:r w:rsidRPr="00397663">
        <w:rPr>
          <w:rFonts w:ascii="Times New Roman" w:eastAsia="標楷體" w:hAnsi="標楷體" w:hint="eastAsia"/>
          <w:b/>
          <w:bCs/>
          <w:sz w:val="28"/>
          <w:szCs w:val="28"/>
        </w:rPr>
        <w:t>表</w:t>
      </w:r>
    </w:p>
    <w:tbl>
      <w:tblPr>
        <w:tblW w:w="49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3338"/>
        <w:gridCol w:w="1372"/>
        <w:gridCol w:w="2985"/>
      </w:tblGrid>
      <w:tr w:rsidR="004959C4" w:rsidRPr="003D5AA4" w:rsidTr="00EA56FA">
        <w:trPr>
          <w:cantSplit/>
          <w:trHeight w:val="588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59C4" w:rsidRPr="00397663" w:rsidRDefault="004959C4" w:rsidP="00EA56FA">
            <w:pPr>
              <w:jc w:val="center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標楷體" w:hint="eastAsia"/>
              </w:rPr>
              <w:t>服務單位</w:t>
            </w:r>
          </w:p>
        </w:tc>
        <w:tc>
          <w:tcPr>
            <w:tcW w:w="4228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959C4" w:rsidRPr="00397663" w:rsidRDefault="004959C4" w:rsidP="00EA56FA">
            <w:pPr>
              <w:ind w:left="22"/>
              <w:rPr>
                <w:rFonts w:ascii="Times New Roman" w:eastAsia="標楷體" w:hAnsi="Times New Roman"/>
              </w:rPr>
            </w:pPr>
          </w:p>
        </w:tc>
      </w:tr>
      <w:tr w:rsidR="004959C4" w:rsidRPr="003D5AA4" w:rsidTr="00EA56FA">
        <w:trPr>
          <w:cantSplit/>
          <w:trHeight w:val="588"/>
        </w:trPr>
        <w:tc>
          <w:tcPr>
            <w:tcW w:w="772" w:type="pct"/>
            <w:tcBorders>
              <w:left w:val="single" w:sz="8" w:space="0" w:color="auto"/>
            </w:tcBorders>
            <w:vAlign w:val="center"/>
          </w:tcPr>
          <w:p w:rsidR="004959C4" w:rsidRPr="00397663" w:rsidRDefault="004959C4" w:rsidP="00EA56FA">
            <w:pPr>
              <w:jc w:val="center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標楷體" w:hint="eastAsia"/>
              </w:rPr>
              <w:t>姓　　名</w:t>
            </w:r>
          </w:p>
        </w:tc>
        <w:tc>
          <w:tcPr>
            <w:tcW w:w="4228" w:type="pct"/>
            <w:gridSpan w:val="3"/>
            <w:tcBorders>
              <w:right w:val="single" w:sz="8" w:space="0" w:color="auto"/>
            </w:tcBorders>
            <w:vAlign w:val="center"/>
          </w:tcPr>
          <w:p w:rsidR="004959C4" w:rsidRPr="00397663" w:rsidRDefault="004959C4" w:rsidP="00EA56FA">
            <w:pPr>
              <w:ind w:left="22"/>
              <w:rPr>
                <w:rFonts w:ascii="Times New Roman" w:eastAsia="標楷體" w:hAnsi="Times New Roman"/>
              </w:rPr>
            </w:pPr>
          </w:p>
        </w:tc>
      </w:tr>
      <w:tr w:rsidR="004959C4" w:rsidRPr="003D5AA4" w:rsidTr="00EA56FA">
        <w:trPr>
          <w:cantSplit/>
          <w:trHeight w:val="589"/>
        </w:trPr>
        <w:tc>
          <w:tcPr>
            <w:tcW w:w="772" w:type="pct"/>
            <w:tcBorders>
              <w:left w:val="single" w:sz="8" w:space="0" w:color="auto"/>
            </w:tcBorders>
            <w:vAlign w:val="center"/>
          </w:tcPr>
          <w:p w:rsidR="004959C4" w:rsidRPr="00397663" w:rsidRDefault="004959C4" w:rsidP="00EA56FA">
            <w:pPr>
              <w:jc w:val="center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標楷體" w:hint="eastAsia"/>
              </w:rPr>
              <w:t>聯絡電話</w:t>
            </w:r>
          </w:p>
        </w:tc>
        <w:tc>
          <w:tcPr>
            <w:tcW w:w="1834" w:type="pct"/>
            <w:vAlign w:val="center"/>
          </w:tcPr>
          <w:p w:rsidR="004959C4" w:rsidRPr="00397663" w:rsidRDefault="004959C4" w:rsidP="00EA56FA">
            <w:pPr>
              <w:ind w:left="2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54" w:type="pct"/>
            <w:vAlign w:val="center"/>
          </w:tcPr>
          <w:p w:rsidR="004959C4" w:rsidRPr="00397663" w:rsidRDefault="004959C4" w:rsidP="00EA56FA">
            <w:pPr>
              <w:ind w:left="22"/>
              <w:jc w:val="center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標楷體" w:hint="eastAsia"/>
              </w:rPr>
              <w:t>職</w:t>
            </w:r>
            <w:r w:rsidRPr="00397663">
              <w:rPr>
                <w:rFonts w:ascii="Times New Roman" w:eastAsia="標楷體" w:hAnsi="Times New Roman"/>
              </w:rPr>
              <w:t xml:space="preserve">  </w:t>
            </w:r>
            <w:r w:rsidRPr="00397663">
              <w:rPr>
                <w:rFonts w:ascii="Times New Roman" w:eastAsia="標楷體" w:hAnsi="標楷體" w:hint="eastAsia"/>
              </w:rPr>
              <w:t>稱</w:t>
            </w:r>
          </w:p>
        </w:tc>
        <w:tc>
          <w:tcPr>
            <w:tcW w:w="1640" w:type="pct"/>
            <w:tcBorders>
              <w:right w:val="single" w:sz="8" w:space="0" w:color="auto"/>
            </w:tcBorders>
            <w:vAlign w:val="center"/>
          </w:tcPr>
          <w:p w:rsidR="004959C4" w:rsidRPr="00397663" w:rsidRDefault="004959C4" w:rsidP="00EA56FA">
            <w:pPr>
              <w:ind w:left="22"/>
              <w:jc w:val="both"/>
              <w:rPr>
                <w:rFonts w:ascii="Times New Roman" w:eastAsia="標楷體" w:hAnsi="Times New Roman"/>
              </w:rPr>
            </w:pPr>
          </w:p>
        </w:tc>
      </w:tr>
      <w:tr w:rsidR="004959C4" w:rsidRPr="003D5AA4" w:rsidTr="00EA56FA">
        <w:trPr>
          <w:cantSplit/>
          <w:trHeight w:val="588"/>
        </w:trPr>
        <w:tc>
          <w:tcPr>
            <w:tcW w:w="772" w:type="pct"/>
            <w:tcBorders>
              <w:left w:val="single" w:sz="8" w:space="0" w:color="auto"/>
            </w:tcBorders>
            <w:vAlign w:val="center"/>
          </w:tcPr>
          <w:p w:rsidR="004959C4" w:rsidRPr="00397663" w:rsidRDefault="004959C4" w:rsidP="00EA56FA">
            <w:pPr>
              <w:jc w:val="center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228" w:type="pct"/>
            <w:gridSpan w:val="3"/>
            <w:tcBorders>
              <w:right w:val="single" w:sz="8" w:space="0" w:color="auto"/>
            </w:tcBorders>
            <w:vAlign w:val="center"/>
          </w:tcPr>
          <w:p w:rsidR="004959C4" w:rsidRPr="00397663" w:rsidRDefault="004959C4" w:rsidP="00EA56FA">
            <w:pPr>
              <w:ind w:left="22"/>
              <w:jc w:val="both"/>
              <w:rPr>
                <w:rFonts w:ascii="Times New Roman" w:eastAsia="標楷體" w:hAnsi="Times New Roman"/>
              </w:rPr>
            </w:pPr>
          </w:p>
        </w:tc>
      </w:tr>
      <w:tr w:rsidR="004959C4" w:rsidRPr="003D5AA4" w:rsidTr="00EA56FA">
        <w:trPr>
          <w:cantSplit/>
          <w:trHeight w:val="951"/>
        </w:trPr>
        <w:tc>
          <w:tcPr>
            <w:tcW w:w="77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59C4" w:rsidRPr="00397663" w:rsidRDefault="004959C4" w:rsidP="00EA56FA">
            <w:pPr>
              <w:jc w:val="center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標楷體" w:hint="eastAsia"/>
              </w:rPr>
              <w:t>學習認證</w:t>
            </w:r>
          </w:p>
        </w:tc>
        <w:tc>
          <w:tcPr>
            <w:tcW w:w="4228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59C4" w:rsidRPr="00397663" w:rsidRDefault="004959C4" w:rsidP="006A275E">
            <w:pPr>
              <w:numPr>
                <w:ilvl w:val="1"/>
                <w:numId w:val="6"/>
              </w:numPr>
              <w:tabs>
                <w:tab w:val="clear" w:pos="1124"/>
                <w:tab w:val="num" w:pos="0"/>
                <w:tab w:val="num" w:pos="510"/>
              </w:tabs>
              <w:snapToGrid w:val="0"/>
              <w:spacing w:beforeLines="50" w:before="120" w:afterLines="50" w:after="120"/>
              <w:ind w:left="23" w:firstLine="0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標楷體" w:hint="eastAsia"/>
              </w:rPr>
              <w:t>需要</w:t>
            </w:r>
            <w:r w:rsidRPr="00397663">
              <w:rPr>
                <w:rFonts w:ascii="Times New Roman" w:eastAsia="標楷體" w:hAnsi="Times New Roman"/>
              </w:rPr>
              <w:t>/</w:t>
            </w:r>
            <w:r w:rsidRPr="00397663">
              <w:rPr>
                <w:rFonts w:ascii="Times New Roman" w:eastAsia="標楷體" w:hAnsi="標楷體" w:hint="eastAsia"/>
              </w:rPr>
              <w:t>身份證字號：</w:t>
            </w:r>
            <w:r w:rsidRPr="00397663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397663">
              <w:rPr>
                <w:rFonts w:ascii="Times New Roman" w:eastAsia="標楷體" w:hAnsi="標楷體" w:hint="eastAsia"/>
              </w:rPr>
              <w:t>（必填）</w:t>
            </w:r>
          </w:p>
          <w:p w:rsidR="004959C4" w:rsidRPr="00397663" w:rsidRDefault="004959C4" w:rsidP="006A275E">
            <w:pPr>
              <w:numPr>
                <w:ilvl w:val="1"/>
                <w:numId w:val="6"/>
              </w:numPr>
              <w:tabs>
                <w:tab w:val="clear" w:pos="1124"/>
                <w:tab w:val="num" w:pos="0"/>
                <w:tab w:val="num" w:pos="510"/>
              </w:tabs>
              <w:snapToGrid w:val="0"/>
              <w:spacing w:beforeLines="50" w:before="120" w:afterLines="50" w:after="120"/>
              <w:ind w:left="23" w:firstLine="0"/>
              <w:rPr>
                <w:rFonts w:ascii="Times New Roman" w:eastAsia="標楷體" w:hAnsi="Times New Roman"/>
              </w:rPr>
            </w:pPr>
            <w:r w:rsidRPr="00397663">
              <w:rPr>
                <w:rFonts w:ascii="Times New Roman" w:eastAsia="標楷體" w:hAnsi="標楷體" w:hint="eastAsia"/>
              </w:rPr>
              <w:t>不需要</w:t>
            </w:r>
          </w:p>
        </w:tc>
      </w:tr>
    </w:tbl>
    <w:p w:rsidR="004959C4" w:rsidRPr="00397663" w:rsidRDefault="004959C4" w:rsidP="009F6C38">
      <w:pPr>
        <w:rPr>
          <w:rFonts w:ascii="Times New Roman" w:eastAsia="標楷體" w:hAnsi="Times New Roman"/>
        </w:rPr>
      </w:pPr>
    </w:p>
    <w:p w:rsidR="004959C4" w:rsidRPr="00397663" w:rsidRDefault="004959C4" w:rsidP="009F6C38">
      <w:pPr>
        <w:rPr>
          <w:rFonts w:ascii="Times New Roman" w:eastAsia="標楷體" w:hAnsi="Times New Roman"/>
        </w:rPr>
      </w:pPr>
    </w:p>
    <w:p w:rsidR="004959C4" w:rsidRPr="00397663" w:rsidRDefault="004959C4" w:rsidP="009F6C38">
      <w:pPr>
        <w:widowControl/>
        <w:rPr>
          <w:rFonts w:ascii="Times New Roman" w:eastAsia="標楷體" w:hAnsi="Times New Roman"/>
        </w:rPr>
      </w:pPr>
    </w:p>
    <w:p w:rsidR="004959C4" w:rsidRPr="00397663" w:rsidRDefault="004959C4" w:rsidP="009F6C38">
      <w:pPr>
        <w:rPr>
          <w:rFonts w:ascii="Times New Roman" w:eastAsia="標楷體" w:hAnsi="Times New Roman"/>
        </w:rPr>
      </w:pPr>
    </w:p>
    <w:p w:rsidR="004959C4" w:rsidRPr="00397663" w:rsidRDefault="004959C4" w:rsidP="009F6C38">
      <w:pPr>
        <w:rPr>
          <w:rFonts w:ascii="Times New Roman" w:eastAsia="標楷體" w:hAnsi="Times New Roman"/>
        </w:rPr>
      </w:pPr>
    </w:p>
    <w:p w:rsidR="004959C4" w:rsidRPr="00397663" w:rsidRDefault="004959C4" w:rsidP="005534D8">
      <w:pPr>
        <w:widowControl/>
        <w:rPr>
          <w:rFonts w:ascii="Times New Roman" w:eastAsia="標楷體" w:hAnsi="Times New Roman"/>
          <w:szCs w:val="24"/>
        </w:rPr>
      </w:pPr>
    </w:p>
    <w:sectPr w:rsidR="004959C4" w:rsidRPr="00397663" w:rsidSect="00CE50BD">
      <w:pgSz w:w="11906" w:h="16838" w:code="9"/>
      <w:pgMar w:top="1701" w:right="1134" w:bottom="1134" w:left="1701" w:header="851" w:footer="1985" w:gutter="0"/>
      <w:cols w:space="425"/>
      <w:docGrid w:linePitch="326" w:charSpace="-38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D2" w:rsidRDefault="007C67D2" w:rsidP="005E2A89">
      <w:r>
        <w:separator/>
      </w:r>
    </w:p>
  </w:endnote>
  <w:endnote w:type="continuationSeparator" w:id="0">
    <w:p w:rsidR="007C67D2" w:rsidRDefault="007C67D2" w:rsidP="005E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D2" w:rsidRDefault="007C67D2" w:rsidP="005E2A89">
      <w:r>
        <w:separator/>
      </w:r>
    </w:p>
  </w:footnote>
  <w:footnote w:type="continuationSeparator" w:id="0">
    <w:p w:rsidR="007C67D2" w:rsidRDefault="007C67D2" w:rsidP="005E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AEADA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2A1715"/>
    <w:multiLevelType w:val="hybridMultilevel"/>
    <w:tmpl w:val="1B62CCBC"/>
    <w:lvl w:ilvl="0" w:tplc="B75A7B7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724E89"/>
    <w:multiLevelType w:val="hybridMultilevel"/>
    <w:tmpl w:val="2DFC8A3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292E12"/>
    <w:multiLevelType w:val="hybridMultilevel"/>
    <w:tmpl w:val="74265B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07C89"/>
    <w:multiLevelType w:val="hybridMultilevel"/>
    <w:tmpl w:val="F23C9F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8DB21FA"/>
    <w:multiLevelType w:val="hybridMultilevel"/>
    <w:tmpl w:val="C250FC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85279E4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50E064C"/>
    <w:multiLevelType w:val="hybridMultilevel"/>
    <w:tmpl w:val="8168EEF8"/>
    <w:lvl w:ilvl="0" w:tplc="6C58080A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A9E4352"/>
    <w:multiLevelType w:val="hybridMultilevel"/>
    <w:tmpl w:val="A7E46B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D086C5E"/>
    <w:multiLevelType w:val="hybridMultilevel"/>
    <w:tmpl w:val="EDC42A48"/>
    <w:lvl w:ilvl="0" w:tplc="26D06816">
      <w:start w:val="1"/>
      <w:numFmt w:val="taiwaneseCountingThousand"/>
      <w:lvlText w:val="(%1)"/>
      <w:lvlJc w:val="left"/>
      <w:pPr>
        <w:ind w:left="525" w:hanging="525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24C671D"/>
    <w:multiLevelType w:val="hybridMultilevel"/>
    <w:tmpl w:val="0ECE67B0"/>
    <w:lvl w:ilvl="0" w:tplc="0409000B">
      <w:start w:val="1"/>
      <w:numFmt w:val="bullet"/>
      <w:lvlText w:val=""/>
      <w:lvlJc w:val="left"/>
      <w:pPr>
        <w:ind w:left="240" w:hanging="24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9FB4138"/>
    <w:multiLevelType w:val="hybridMultilevel"/>
    <w:tmpl w:val="9766A22E"/>
    <w:lvl w:ilvl="0" w:tplc="9BA46C94">
      <w:start w:val="1"/>
      <w:numFmt w:val="bullet"/>
      <w:lvlText w:val="‧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31032D"/>
    <w:multiLevelType w:val="hybridMultilevel"/>
    <w:tmpl w:val="E3E6B4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4AE7AB2"/>
    <w:multiLevelType w:val="hybridMultilevel"/>
    <w:tmpl w:val="7C4048B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66B409D"/>
    <w:multiLevelType w:val="hybridMultilevel"/>
    <w:tmpl w:val="1B5C0A3A"/>
    <w:lvl w:ilvl="0" w:tplc="6C58080A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BD60B53"/>
    <w:multiLevelType w:val="hybridMultilevel"/>
    <w:tmpl w:val="175C9362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1" w:tplc="BBF8C216"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382" w:hanging="24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10">
    <w:abstractNumId w:val="10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221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0"/>
    <w:rsid w:val="000133E2"/>
    <w:rsid w:val="00016ABC"/>
    <w:rsid w:val="000410FE"/>
    <w:rsid w:val="00063150"/>
    <w:rsid w:val="000B550B"/>
    <w:rsid w:val="000C3C94"/>
    <w:rsid w:val="000F41BB"/>
    <w:rsid w:val="00110335"/>
    <w:rsid w:val="00151323"/>
    <w:rsid w:val="001B2C51"/>
    <w:rsid w:val="001D04D5"/>
    <w:rsid w:val="001E129E"/>
    <w:rsid w:val="001E39BB"/>
    <w:rsid w:val="001E5BAE"/>
    <w:rsid w:val="00237FA4"/>
    <w:rsid w:val="00267179"/>
    <w:rsid w:val="00295E8A"/>
    <w:rsid w:val="00301290"/>
    <w:rsid w:val="003639F1"/>
    <w:rsid w:val="00384D32"/>
    <w:rsid w:val="00397663"/>
    <w:rsid w:val="003B2FBA"/>
    <w:rsid w:val="003C3823"/>
    <w:rsid w:val="003C72F8"/>
    <w:rsid w:val="003D5AA4"/>
    <w:rsid w:val="00404FA8"/>
    <w:rsid w:val="004170E8"/>
    <w:rsid w:val="004172E5"/>
    <w:rsid w:val="00443BD4"/>
    <w:rsid w:val="004959C4"/>
    <w:rsid w:val="004D6A05"/>
    <w:rsid w:val="004E20D6"/>
    <w:rsid w:val="005022BE"/>
    <w:rsid w:val="00545CA1"/>
    <w:rsid w:val="005534D8"/>
    <w:rsid w:val="00563A20"/>
    <w:rsid w:val="005849FB"/>
    <w:rsid w:val="00593B8E"/>
    <w:rsid w:val="005D2AC1"/>
    <w:rsid w:val="005D76C7"/>
    <w:rsid w:val="005E2A89"/>
    <w:rsid w:val="005F06F8"/>
    <w:rsid w:val="006238C7"/>
    <w:rsid w:val="006413CD"/>
    <w:rsid w:val="0066013A"/>
    <w:rsid w:val="006737D5"/>
    <w:rsid w:val="006A275E"/>
    <w:rsid w:val="006C62D7"/>
    <w:rsid w:val="006C652C"/>
    <w:rsid w:val="006E6435"/>
    <w:rsid w:val="006F5273"/>
    <w:rsid w:val="007302E5"/>
    <w:rsid w:val="00735D57"/>
    <w:rsid w:val="00776BDF"/>
    <w:rsid w:val="00777855"/>
    <w:rsid w:val="007C67D2"/>
    <w:rsid w:val="007E09E7"/>
    <w:rsid w:val="00842120"/>
    <w:rsid w:val="008520E4"/>
    <w:rsid w:val="00870A59"/>
    <w:rsid w:val="008B535B"/>
    <w:rsid w:val="008F2186"/>
    <w:rsid w:val="0092037D"/>
    <w:rsid w:val="00940897"/>
    <w:rsid w:val="00953A7B"/>
    <w:rsid w:val="0095647E"/>
    <w:rsid w:val="00966746"/>
    <w:rsid w:val="0097692B"/>
    <w:rsid w:val="009C209D"/>
    <w:rsid w:val="009F4538"/>
    <w:rsid w:val="009F6C38"/>
    <w:rsid w:val="00A51618"/>
    <w:rsid w:val="00A56647"/>
    <w:rsid w:val="00A56ED2"/>
    <w:rsid w:val="00A62F1D"/>
    <w:rsid w:val="00AA720F"/>
    <w:rsid w:val="00AB210F"/>
    <w:rsid w:val="00AE19F9"/>
    <w:rsid w:val="00AE6ED7"/>
    <w:rsid w:val="00B4253C"/>
    <w:rsid w:val="00B7269D"/>
    <w:rsid w:val="00BD3A54"/>
    <w:rsid w:val="00C200FC"/>
    <w:rsid w:val="00C35263"/>
    <w:rsid w:val="00C36A12"/>
    <w:rsid w:val="00C42C6A"/>
    <w:rsid w:val="00C46B0F"/>
    <w:rsid w:val="00CE50BD"/>
    <w:rsid w:val="00D2705E"/>
    <w:rsid w:val="00D4399E"/>
    <w:rsid w:val="00D8495B"/>
    <w:rsid w:val="00DA0AE8"/>
    <w:rsid w:val="00DB663F"/>
    <w:rsid w:val="00E14666"/>
    <w:rsid w:val="00E3418E"/>
    <w:rsid w:val="00EA203E"/>
    <w:rsid w:val="00EA56FA"/>
    <w:rsid w:val="00EA6B31"/>
    <w:rsid w:val="00EC5373"/>
    <w:rsid w:val="00F2415C"/>
    <w:rsid w:val="00F60A67"/>
    <w:rsid w:val="00F779F9"/>
    <w:rsid w:val="00FB6D7B"/>
    <w:rsid w:val="00FC176F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5E8A"/>
    <w:pPr>
      <w:ind w:leftChars="200" w:left="480"/>
    </w:pPr>
  </w:style>
  <w:style w:type="paragraph" w:styleId="a4">
    <w:name w:val="header"/>
    <w:basedOn w:val="a"/>
    <w:link w:val="a5"/>
    <w:uiPriority w:val="99"/>
    <w:rsid w:val="005E2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2A8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E2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2A89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EA6B3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0410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5E8A"/>
    <w:pPr>
      <w:ind w:leftChars="200" w:left="480"/>
    </w:pPr>
  </w:style>
  <w:style w:type="paragraph" w:styleId="a4">
    <w:name w:val="header"/>
    <w:basedOn w:val="a"/>
    <w:link w:val="a5"/>
    <w:uiPriority w:val="99"/>
    <w:rsid w:val="005E2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2A8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E2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2A89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EA6B3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0410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專業訓練課程（二）－觀光旅遊新觀點</dc:title>
  <dc:creator>Xin-An(Arch-Itd)</dc:creator>
  <cp:lastModifiedBy>陳美娟</cp:lastModifiedBy>
  <cp:revision>2</cp:revision>
  <cp:lastPrinted>2015-10-08T01:49:00Z</cp:lastPrinted>
  <dcterms:created xsi:type="dcterms:W3CDTF">2015-10-19T06:06:00Z</dcterms:created>
  <dcterms:modified xsi:type="dcterms:W3CDTF">2015-10-19T06:06:00Z</dcterms:modified>
</cp:coreProperties>
</file>