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58" w:rsidRPr="00A65B20" w:rsidRDefault="00CA2D07" w:rsidP="0090178D">
      <w:pPr>
        <w:widowControl/>
        <w:snapToGrid w:val="0"/>
        <w:spacing w:after="180" w:line="240" w:lineRule="atLeast"/>
        <w:jc w:val="center"/>
        <w:textAlignment w:val="top"/>
        <w:rPr>
          <w:rFonts w:ascii="新細明體" w:hAnsi="新細明體" w:cs="新細明體"/>
          <w:color w:val="000000" w:themeColor="text1"/>
          <w:kern w:val="0"/>
        </w:rPr>
      </w:pPr>
      <w:bookmarkStart w:id="0" w:name="_GoBack"/>
      <w:r w:rsidRPr="00A65B20">
        <w:rPr>
          <w:rFonts w:ascii="標楷體" w:eastAsia="標楷體" w:hAnsi="標楷體" w:cs="新細明體" w:hint="eastAsia"/>
          <w:color w:val="000000" w:themeColor="text1"/>
          <w:kern w:val="0"/>
          <w:sz w:val="44"/>
          <w:szCs w:val="40"/>
        </w:rPr>
        <w:t>2016</w:t>
      </w:r>
      <w:r w:rsidR="009A296E" w:rsidRPr="00A65B20">
        <w:rPr>
          <w:rFonts w:ascii="新細明體" w:eastAsia="標楷體" w:hAnsi="新細明體" w:cs="新細明體" w:hint="eastAsia"/>
          <w:color w:val="000000" w:themeColor="text1"/>
          <w:kern w:val="0"/>
          <w:sz w:val="44"/>
          <w:szCs w:val="40"/>
        </w:rPr>
        <w:t>台</w:t>
      </w:r>
      <w:r w:rsidR="00C97E58" w:rsidRPr="00A65B20">
        <w:rPr>
          <w:rFonts w:eastAsia="標楷體" w:hAnsi="標楷體" w:cs="新細明體" w:hint="eastAsia"/>
          <w:color w:val="000000" w:themeColor="text1"/>
          <w:kern w:val="0"/>
          <w:sz w:val="44"/>
          <w:szCs w:val="40"/>
        </w:rPr>
        <w:t>灣燈會－全國花燈競賽實施計畫</w:t>
      </w:r>
    </w:p>
    <w:bookmarkEnd w:id="0"/>
    <w:p w:rsidR="00C97E58" w:rsidRPr="00994F04" w:rsidRDefault="00994F04"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themeColor="text1"/>
          <w:kern w:val="0"/>
          <w:sz w:val="20"/>
          <w:szCs w:val="20"/>
        </w:rPr>
      </w:pPr>
      <w:r w:rsidRPr="00994F04">
        <w:rPr>
          <w:rFonts w:ascii="標楷體" w:eastAsia="標楷體" w:hAnsi="標楷體" w:cs="新細明體" w:hint="eastAsia"/>
          <w:color w:val="000000" w:themeColor="text1"/>
          <w:kern w:val="0"/>
          <w:sz w:val="20"/>
          <w:szCs w:val="20"/>
        </w:rPr>
        <w:t>桃園市政府104</w:t>
      </w:r>
      <w:r w:rsidR="00C97E58" w:rsidRPr="00994F04">
        <w:rPr>
          <w:rFonts w:ascii="標楷體" w:eastAsia="標楷體" w:hAnsi="標楷體" w:cs="新細明體" w:hint="eastAsia"/>
          <w:color w:val="000000" w:themeColor="text1"/>
          <w:kern w:val="0"/>
          <w:sz w:val="20"/>
          <w:szCs w:val="20"/>
        </w:rPr>
        <w:t>年</w:t>
      </w:r>
      <w:r w:rsidR="00227865">
        <w:rPr>
          <w:rFonts w:ascii="標楷體" w:eastAsia="標楷體" w:hAnsi="標楷體" w:cs="新細明體" w:hint="eastAsia"/>
          <w:color w:val="000000" w:themeColor="text1"/>
          <w:kern w:val="0"/>
          <w:sz w:val="20"/>
          <w:szCs w:val="20"/>
        </w:rPr>
        <w:t>8</w:t>
      </w:r>
      <w:r w:rsidR="00C97E58" w:rsidRPr="00994F04">
        <w:rPr>
          <w:rFonts w:ascii="標楷體" w:eastAsia="標楷體" w:hAnsi="標楷體" w:cs="新細明體" w:hint="eastAsia"/>
          <w:color w:val="000000" w:themeColor="text1"/>
          <w:kern w:val="0"/>
          <w:sz w:val="20"/>
          <w:szCs w:val="20"/>
        </w:rPr>
        <w:t>月</w:t>
      </w:r>
      <w:r w:rsidR="00227865">
        <w:rPr>
          <w:rFonts w:ascii="標楷體" w:eastAsia="標楷體" w:hAnsi="標楷體" w:cs="新細明體" w:hint="eastAsia"/>
          <w:color w:val="000000" w:themeColor="text1"/>
          <w:kern w:val="0"/>
          <w:sz w:val="20"/>
          <w:szCs w:val="20"/>
        </w:rPr>
        <w:t>5</w:t>
      </w:r>
      <w:r w:rsidR="00162E47">
        <w:rPr>
          <w:rFonts w:ascii="標楷體" w:eastAsia="標楷體" w:hAnsi="標楷體" w:cs="新細明體" w:hint="eastAsia"/>
          <w:color w:val="000000" w:themeColor="text1"/>
          <w:kern w:val="0"/>
          <w:sz w:val="20"/>
          <w:szCs w:val="20"/>
        </w:rPr>
        <w:t xml:space="preserve"> </w:t>
      </w:r>
      <w:r w:rsidR="00C97E58" w:rsidRPr="00994F04">
        <w:rPr>
          <w:rFonts w:ascii="標楷體" w:eastAsia="標楷體" w:hAnsi="標楷體" w:cs="新細明體" w:hint="eastAsia"/>
          <w:color w:val="000000" w:themeColor="text1"/>
          <w:kern w:val="0"/>
          <w:sz w:val="20"/>
          <w:szCs w:val="20"/>
        </w:rPr>
        <w:t>日</w:t>
      </w:r>
      <w:r w:rsidR="00CA2D07" w:rsidRPr="00994F04">
        <w:rPr>
          <w:rFonts w:ascii="標楷體" w:eastAsia="標楷體" w:hAnsi="標楷體" w:cs="新細明體" w:hint="eastAsia"/>
          <w:color w:val="000000" w:themeColor="text1"/>
          <w:kern w:val="0"/>
          <w:sz w:val="20"/>
          <w:szCs w:val="20"/>
        </w:rPr>
        <w:t>府教終</w:t>
      </w:r>
      <w:r w:rsidR="00C97E58" w:rsidRPr="00994F04">
        <w:rPr>
          <w:rFonts w:ascii="標楷體" w:eastAsia="標楷體" w:hAnsi="標楷體" w:cs="新細明體" w:hint="eastAsia"/>
          <w:color w:val="000000" w:themeColor="text1"/>
          <w:kern w:val="0"/>
          <w:sz w:val="20"/>
          <w:szCs w:val="20"/>
        </w:rPr>
        <w:t>字第</w:t>
      </w:r>
      <w:r w:rsidR="00227865">
        <w:rPr>
          <w:rFonts w:ascii="標楷體" w:eastAsia="標楷體" w:hAnsi="標楷體" w:cs="新細明體" w:hint="eastAsia"/>
          <w:color w:val="000000" w:themeColor="text1"/>
          <w:kern w:val="0"/>
          <w:sz w:val="20"/>
          <w:szCs w:val="20"/>
        </w:rPr>
        <w:t>1040201538</w:t>
      </w:r>
      <w:r w:rsidR="00C97E58" w:rsidRPr="00994F04">
        <w:rPr>
          <w:rFonts w:ascii="標楷體" w:eastAsia="標楷體" w:hAnsi="標楷體" w:cs="新細明體" w:hint="eastAsia"/>
          <w:color w:val="000000" w:themeColor="text1"/>
          <w:kern w:val="0"/>
          <w:sz w:val="20"/>
          <w:szCs w:val="20"/>
        </w:rPr>
        <w:t>號函頒訂</w:t>
      </w:r>
    </w:p>
    <w:p w:rsidR="00C97E58" w:rsidRPr="00A65B20" w:rsidRDefault="00C97E58" w:rsidP="006A70FA">
      <w:pPr>
        <w:widowControl/>
        <w:snapToGrid w:val="0"/>
        <w:spacing w:beforeLines="100" w:before="360" w:after="180" w:line="240" w:lineRule="atLeast"/>
        <w:textAlignment w:val="top"/>
        <w:rPr>
          <w:rFonts w:ascii="標楷體" w:eastAsia="標楷體" w:hAnsi="標楷體"/>
          <w:color w:val="000000" w:themeColor="text1"/>
          <w:kern w:val="0"/>
          <w:sz w:val="28"/>
        </w:rPr>
      </w:pPr>
      <w:r w:rsidRPr="00A65B20">
        <w:rPr>
          <w:rFonts w:ascii="標楷體" w:eastAsia="標楷體" w:hAnsi="標楷體" w:cs="新細明體" w:hint="eastAsia"/>
          <w:color w:val="000000" w:themeColor="text1"/>
          <w:kern w:val="0"/>
          <w:sz w:val="28"/>
          <w:szCs w:val="20"/>
        </w:rPr>
        <w:t>一、依據：</w:t>
      </w:r>
      <w:r w:rsidR="00994F04">
        <w:rPr>
          <w:rFonts w:ascii="標楷體" w:eastAsia="標楷體" w:hAnsi="標楷體" w:cs="新細明體" w:hint="eastAsia"/>
          <w:color w:val="000000" w:themeColor="text1"/>
          <w:kern w:val="0"/>
          <w:sz w:val="28"/>
        </w:rPr>
        <w:t>「2016台灣燈會」</w:t>
      </w:r>
      <w:r w:rsidR="00227865">
        <w:rPr>
          <w:rFonts w:ascii="標楷體" w:eastAsia="標楷體" w:hAnsi="標楷體" w:cs="新細明體" w:hint="eastAsia"/>
          <w:color w:val="000000" w:themeColor="text1"/>
          <w:kern w:val="0"/>
          <w:sz w:val="28"/>
        </w:rPr>
        <w:t>交通部</w:t>
      </w:r>
      <w:r w:rsidR="00994F04">
        <w:rPr>
          <w:rFonts w:ascii="標楷體" w:eastAsia="標楷體" w:hAnsi="標楷體" w:cs="新細明體" w:hint="eastAsia"/>
          <w:color w:val="000000" w:themeColor="text1"/>
          <w:kern w:val="0"/>
          <w:sz w:val="28"/>
        </w:rPr>
        <w:t>觀光局與主辦縣市政府業務分工辦理</w:t>
      </w:r>
      <w:r w:rsidRPr="00A65B20">
        <w:rPr>
          <w:rFonts w:ascii="標楷體" w:eastAsia="標楷體" w:hAnsi="標楷體" w:hint="eastAsia"/>
          <w:color w:val="000000" w:themeColor="text1"/>
          <w:kern w:val="0"/>
          <w:sz w:val="28"/>
        </w:rPr>
        <w:t>。</w:t>
      </w:r>
    </w:p>
    <w:p w:rsidR="00C97E58" w:rsidRPr="00A65B20" w:rsidRDefault="00C97E58" w:rsidP="006A70FA">
      <w:pPr>
        <w:widowControl/>
        <w:snapToGrid w:val="0"/>
        <w:spacing w:beforeLines="50" w:before="180" w:line="240" w:lineRule="atLeast"/>
        <w:ind w:left="1960" w:hangingChars="700" w:hanging="1960"/>
        <w:textAlignment w:val="top"/>
        <w:rPr>
          <w:rFonts w:ascii="標楷體" w:eastAsia="標楷體" w:hAnsi="標楷體" w:cs="新細明體"/>
          <w:color w:val="000000" w:themeColor="text1"/>
          <w:kern w:val="0"/>
          <w:sz w:val="28"/>
        </w:rPr>
      </w:pPr>
      <w:r w:rsidRPr="00A65B20">
        <w:rPr>
          <w:rFonts w:ascii="標楷體" w:eastAsia="標楷體" w:hAnsi="標楷體" w:cs="新細明體" w:hint="eastAsia"/>
          <w:color w:val="000000" w:themeColor="text1"/>
          <w:kern w:val="0"/>
          <w:sz w:val="28"/>
          <w:szCs w:val="20"/>
        </w:rPr>
        <w:t>二、宗旨：</w:t>
      </w:r>
    </w:p>
    <w:p w:rsidR="00C97E58" w:rsidRPr="00A65B20" w:rsidRDefault="00C97E58" w:rsidP="00C97E58">
      <w:pPr>
        <w:widowControl/>
        <w:snapToGrid w:val="0"/>
        <w:spacing w:line="240" w:lineRule="atLeast"/>
        <w:ind w:left="1260" w:hangingChars="450" w:hanging="1260"/>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0"/>
        </w:rPr>
        <w:t xml:space="preserve">   （一）配合</w:t>
      </w:r>
      <w:r w:rsidRPr="00A65B20">
        <w:rPr>
          <w:rFonts w:ascii="標楷體" w:eastAsia="標楷體" w:hAnsi="標楷體" w:cs="Arial"/>
          <w:color w:val="000000" w:themeColor="text1"/>
          <w:kern w:val="0"/>
          <w:sz w:val="28"/>
          <w:szCs w:val="20"/>
        </w:rPr>
        <w:t>201</w:t>
      </w:r>
      <w:r w:rsidR="00B413E1" w:rsidRPr="00A65B20">
        <w:rPr>
          <w:rFonts w:ascii="標楷體" w:eastAsia="標楷體" w:hAnsi="標楷體" w:cs="Arial" w:hint="eastAsia"/>
          <w:color w:val="000000" w:themeColor="text1"/>
          <w:kern w:val="0"/>
          <w:sz w:val="28"/>
          <w:szCs w:val="20"/>
        </w:rPr>
        <w:t>6</w:t>
      </w:r>
      <w:r w:rsidR="001A4D52" w:rsidRPr="00A65B20">
        <w:rPr>
          <w:rFonts w:ascii="標楷體" w:eastAsia="標楷體" w:hAnsi="標楷體" w:cs="Arial" w:hint="eastAsia"/>
          <w:color w:val="000000" w:themeColor="text1"/>
          <w:kern w:val="0"/>
          <w:sz w:val="28"/>
          <w:szCs w:val="20"/>
        </w:rPr>
        <w:t>台</w:t>
      </w:r>
      <w:r w:rsidRPr="00A65B20">
        <w:rPr>
          <w:rFonts w:ascii="標楷體" w:eastAsia="標楷體" w:hAnsi="標楷體" w:cs="Arial"/>
          <w:color w:val="000000" w:themeColor="text1"/>
          <w:kern w:val="0"/>
          <w:sz w:val="28"/>
          <w:szCs w:val="20"/>
        </w:rPr>
        <w:t>灣燈會，辦理全國花燈競賽，推展民俗技藝，發揚固有文化，</w:t>
      </w:r>
      <w:r w:rsidRPr="00A65B20">
        <w:rPr>
          <w:rFonts w:ascii="標楷體" w:eastAsia="標楷體" w:hAnsi="標楷體" w:cs="Arial" w:hint="eastAsia"/>
          <w:color w:val="000000" w:themeColor="text1"/>
          <w:kern w:val="0"/>
          <w:sz w:val="28"/>
          <w:szCs w:val="20"/>
        </w:rPr>
        <w:t>並促進觀光事業</w:t>
      </w:r>
      <w:r w:rsidR="00711AB4">
        <w:rPr>
          <w:rFonts w:ascii="標楷體" w:eastAsia="標楷體" w:hAnsi="標楷體" w:cs="Arial" w:hint="eastAsia"/>
          <w:color w:val="000000" w:themeColor="text1"/>
          <w:kern w:val="0"/>
          <w:sz w:val="28"/>
          <w:szCs w:val="20"/>
        </w:rPr>
        <w:t>+</w:t>
      </w:r>
      <w:r w:rsidRPr="00A65B20">
        <w:rPr>
          <w:rFonts w:ascii="標楷體" w:eastAsia="標楷體" w:hAnsi="標楷體" w:cs="Arial" w:hint="eastAsia"/>
          <w:color w:val="000000" w:themeColor="text1"/>
          <w:kern w:val="0"/>
          <w:sz w:val="28"/>
          <w:szCs w:val="20"/>
        </w:rPr>
        <w:t>之發展。</w:t>
      </w:r>
    </w:p>
    <w:p w:rsidR="00C97E58" w:rsidRPr="00A65B20" w:rsidRDefault="00C97E58" w:rsidP="00C97E58">
      <w:pPr>
        <w:widowControl/>
        <w:snapToGrid w:val="0"/>
        <w:spacing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 xml:space="preserve">   （二）激發師生與社會人士創造思考，培養良好互動合作的精神。</w:t>
      </w:r>
    </w:p>
    <w:p w:rsidR="00D669C3" w:rsidRPr="00A65B20" w:rsidRDefault="00C97E58" w:rsidP="006A70FA">
      <w:pPr>
        <w:widowControl/>
        <w:tabs>
          <w:tab w:val="left" w:pos="1985"/>
        </w:tabs>
        <w:snapToGrid w:val="0"/>
        <w:spacing w:beforeLines="50" w:before="18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三、</w:t>
      </w:r>
      <w:r w:rsidR="00D669C3" w:rsidRPr="00A65B20">
        <w:rPr>
          <w:rFonts w:ascii="標楷體" w:eastAsia="標楷體" w:hAnsi="標楷體" w:cs="新細明體" w:hint="eastAsia"/>
          <w:color w:val="000000" w:themeColor="text1"/>
          <w:kern w:val="0"/>
          <w:sz w:val="28"/>
          <w:szCs w:val="20"/>
        </w:rPr>
        <w:t>指導單位：交通部觀光局、</w:t>
      </w:r>
      <w:r w:rsidR="00B413E1" w:rsidRPr="00A65B20">
        <w:rPr>
          <w:rFonts w:ascii="標楷體" w:eastAsia="標楷體" w:hAnsi="標楷體" w:cs="新細明體" w:hint="eastAsia"/>
          <w:color w:val="000000" w:themeColor="text1"/>
          <w:kern w:val="0"/>
          <w:sz w:val="28"/>
          <w:szCs w:val="20"/>
        </w:rPr>
        <w:t>桃園市</w:t>
      </w:r>
      <w:r w:rsidR="00D669C3" w:rsidRPr="00A65B20">
        <w:rPr>
          <w:rFonts w:ascii="標楷體" w:eastAsia="標楷體" w:hAnsi="標楷體" w:cs="新細明體" w:hint="eastAsia"/>
          <w:color w:val="000000" w:themeColor="text1"/>
          <w:kern w:val="0"/>
          <w:sz w:val="28"/>
          <w:szCs w:val="20"/>
        </w:rPr>
        <w:t>政府</w:t>
      </w:r>
    </w:p>
    <w:p w:rsidR="00C97E58" w:rsidRPr="00A65B20" w:rsidRDefault="00D669C3" w:rsidP="006A70FA">
      <w:pPr>
        <w:widowControl/>
        <w:snapToGrid w:val="0"/>
        <w:spacing w:beforeLines="50" w:before="18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四、</w:t>
      </w:r>
      <w:r w:rsidR="00C97E58" w:rsidRPr="00A65B20">
        <w:rPr>
          <w:rFonts w:ascii="標楷體" w:eastAsia="標楷體" w:hAnsi="標楷體" w:cs="新細明體" w:hint="eastAsia"/>
          <w:color w:val="000000" w:themeColor="text1"/>
          <w:kern w:val="0"/>
          <w:sz w:val="28"/>
          <w:szCs w:val="20"/>
        </w:rPr>
        <w:t>主辦單位：</w:t>
      </w:r>
      <w:r w:rsidR="00B413E1" w:rsidRPr="00A65B20">
        <w:rPr>
          <w:rFonts w:ascii="標楷體" w:eastAsia="標楷體" w:hAnsi="標楷體" w:cs="新細明體" w:hint="eastAsia"/>
          <w:color w:val="000000" w:themeColor="text1"/>
          <w:kern w:val="0"/>
          <w:sz w:val="28"/>
          <w:szCs w:val="20"/>
        </w:rPr>
        <w:t>桃園市</w:t>
      </w:r>
      <w:r w:rsidRPr="00A65B20">
        <w:rPr>
          <w:rFonts w:ascii="標楷體" w:eastAsia="標楷體" w:hAnsi="標楷體" w:cs="新細明體" w:hint="eastAsia"/>
          <w:color w:val="000000" w:themeColor="text1"/>
          <w:kern w:val="0"/>
          <w:sz w:val="28"/>
          <w:szCs w:val="20"/>
        </w:rPr>
        <w:t>政府教育局</w:t>
      </w:r>
    </w:p>
    <w:p w:rsidR="00F367C4" w:rsidRPr="00A65B20" w:rsidRDefault="00390040" w:rsidP="006A70FA">
      <w:pPr>
        <w:widowControl/>
        <w:snapToGrid w:val="0"/>
        <w:spacing w:beforeLines="50" w:before="180"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五</w:t>
      </w:r>
      <w:r w:rsidR="00C97E58" w:rsidRPr="00A65B20">
        <w:rPr>
          <w:rFonts w:ascii="標楷體" w:eastAsia="標楷體" w:hAnsi="標楷體" w:cs="新細明體" w:hint="eastAsia"/>
          <w:color w:val="000000" w:themeColor="text1"/>
          <w:kern w:val="0"/>
          <w:sz w:val="28"/>
          <w:szCs w:val="20"/>
        </w:rPr>
        <w:t>、承辦單位：</w:t>
      </w:r>
      <w:r w:rsidR="00F367C4" w:rsidRPr="00A65B20">
        <w:rPr>
          <w:rFonts w:ascii="標楷體" w:eastAsia="標楷體" w:hAnsi="標楷體" w:cs="新細明體" w:hint="eastAsia"/>
          <w:color w:val="000000" w:themeColor="text1"/>
          <w:kern w:val="0"/>
          <w:sz w:val="28"/>
          <w:szCs w:val="20"/>
        </w:rPr>
        <w:t>南崁國小、瑞塘國小、雙龍國小、</w:t>
      </w:r>
      <w:r w:rsidR="002933D5">
        <w:rPr>
          <w:rFonts w:ascii="標楷體" w:eastAsia="標楷體" w:hAnsi="標楷體" w:cs="新細明體" w:hint="eastAsia"/>
          <w:color w:val="000000" w:themeColor="text1"/>
          <w:kern w:val="0"/>
          <w:sz w:val="28"/>
          <w:szCs w:val="20"/>
        </w:rPr>
        <w:t>文化</w:t>
      </w:r>
      <w:r w:rsidR="00F367C4" w:rsidRPr="00A65B20">
        <w:rPr>
          <w:rFonts w:ascii="標楷體" w:eastAsia="標楷體" w:hAnsi="標楷體" w:cs="新細明體" w:hint="eastAsia"/>
          <w:color w:val="000000" w:themeColor="text1"/>
          <w:kern w:val="0"/>
          <w:sz w:val="28"/>
          <w:szCs w:val="20"/>
        </w:rPr>
        <w:t>國小、楓樹國小、山頂國小</w:t>
      </w:r>
    </w:p>
    <w:p w:rsidR="00F367C4"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六、協辦單位：</w:t>
      </w:r>
      <w:r w:rsidR="00B413E1" w:rsidRPr="00A65B20">
        <w:rPr>
          <w:rFonts w:ascii="標楷體" w:eastAsia="標楷體" w:hAnsi="標楷體" w:cs="新細明體" w:hint="eastAsia"/>
          <w:color w:val="000000" w:themeColor="text1"/>
          <w:kern w:val="0"/>
          <w:sz w:val="28"/>
          <w:szCs w:val="20"/>
        </w:rPr>
        <w:t>青溪</w:t>
      </w:r>
      <w:r w:rsidR="000D2615" w:rsidRPr="00A65B20">
        <w:rPr>
          <w:rFonts w:ascii="標楷體" w:eastAsia="標楷體" w:hAnsi="標楷體" w:cs="新細明體" w:hint="eastAsia"/>
          <w:color w:val="000000" w:themeColor="text1"/>
          <w:kern w:val="0"/>
          <w:sz w:val="28"/>
          <w:szCs w:val="20"/>
        </w:rPr>
        <w:t>國小、</w:t>
      </w:r>
      <w:r w:rsidR="00080D26" w:rsidRPr="00A65B20">
        <w:rPr>
          <w:rFonts w:ascii="標楷體" w:eastAsia="標楷體" w:hAnsi="標楷體" w:cs="新細明體" w:hint="eastAsia"/>
          <w:color w:val="000000" w:themeColor="text1"/>
          <w:kern w:val="0"/>
          <w:sz w:val="28"/>
          <w:szCs w:val="20"/>
        </w:rPr>
        <w:t>新</w:t>
      </w:r>
      <w:r w:rsidR="00B413E1" w:rsidRPr="00A65B20">
        <w:rPr>
          <w:rFonts w:ascii="標楷體" w:eastAsia="標楷體" w:hAnsi="標楷體" w:cs="新細明體" w:hint="eastAsia"/>
          <w:color w:val="000000" w:themeColor="text1"/>
          <w:kern w:val="0"/>
          <w:sz w:val="28"/>
          <w:szCs w:val="20"/>
        </w:rPr>
        <w:t>莊</w:t>
      </w:r>
      <w:r w:rsidR="000D2615" w:rsidRPr="00A65B20">
        <w:rPr>
          <w:rFonts w:ascii="標楷體" w:eastAsia="標楷體" w:hAnsi="標楷體" w:cs="新細明體" w:hint="eastAsia"/>
          <w:color w:val="000000" w:themeColor="text1"/>
          <w:kern w:val="0"/>
          <w:sz w:val="28"/>
          <w:szCs w:val="20"/>
        </w:rPr>
        <w:t>國小</w:t>
      </w:r>
      <w:r w:rsidRPr="00A65B20">
        <w:rPr>
          <w:rFonts w:ascii="標楷體" w:eastAsia="標楷體" w:hAnsi="標楷體" w:cs="新細明體" w:hint="eastAsia"/>
          <w:color w:val="000000" w:themeColor="text1"/>
          <w:kern w:val="0"/>
          <w:sz w:val="28"/>
          <w:szCs w:val="20"/>
        </w:rPr>
        <w:t>、上湖國小、南門國小、田心國小、</w:t>
      </w:r>
      <w:r w:rsidR="002933D5">
        <w:rPr>
          <w:rFonts w:ascii="標楷體" w:eastAsia="標楷體" w:hAnsi="標楷體" w:cs="新細明體" w:hint="eastAsia"/>
          <w:color w:val="000000" w:themeColor="text1"/>
          <w:kern w:val="0"/>
          <w:sz w:val="28"/>
          <w:szCs w:val="20"/>
        </w:rPr>
        <w:t>光明</w:t>
      </w:r>
      <w:r w:rsidRPr="00A65B20">
        <w:rPr>
          <w:rFonts w:ascii="標楷體" w:eastAsia="標楷體" w:hAnsi="標楷體" w:cs="新細明體" w:hint="eastAsia"/>
          <w:color w:val="000000" w:themeColor="text1"/>
          <w:kern w:val="0"/>
          <w:sz w:val="28"/>
          <w:szCs w:val="20"/>
        </w:rPr>
        <w:t>國中</w:t>
      </w:r>
    </w:p>
    <w:p w:rsidR="00F367C4" w:rsidRPr="00A65B20" w:rsidRDefault="00F367C4" w:rsidP="00CC42F0">
      <w:pPr>
        <w:widowControl/>
        <w:tabs>
          <w:tab w:val="left" w:pos="1843"/>
          <w:tab w:val="left" w:pos="1985"/>
        </w:tabs>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建德國小、觀音國中、楊明國小、陳康國小、大坡國小、永安國小</w:t>
      </w:r>
    </w:p>
    <w:p w:rsidR="00043C26"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埔頂國小</w:t>
      </w:r>
    </w:p>
    <w:p w:rsidR="00C97E58" w:rsidRPr="00A65B20" w:rsidRDefault="00F367C4" w:rsidP="006A70FA">
      <w:pPr>
        <w:widowControl/>
        <w:snapToGrid w:val="0"/>
        <w:spacing w:beforeLines="50" w:before="180" w:line="28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七</w:t>
      </w:r>
      <w:r w:rsidR="00C97E58" w:rsidRPr="00A65B20">
        <w:rPr>
          <w:rFonts w:ascii="標楷體" w:eastAsia="標楷體" w:hAnsi="標楷體" w:cs="新細明體" w:hint="eastAsia"/>
          <w:color w:val="000000" w:themeColor="text1"/>
          <w:kern w:val="0"/>
          <w:sz w:val="28"/>
          <w:szCs w:val="20"/>
        </w:rPr>
        <w:t>、競賽組別：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7000"/>
      </w:tblGrid>
      <w:tr w:rsidR="00C97E58" w:rsidRPr="00A65B20" w:rsidTr="00EA0E1F">
        <w:trPr>
          <w:trHeight w:val="58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競賽組別</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報名資格</w:t>
            </w:r>
          </w:p>
        </w:tc>
      </w:tr>
      <w:tr w:rsidR="00C97E58" w:rsidRPr="00A65B20" w:rsidTr="00EA0E1F">
        <w:trPr>
          <w:cantSplit/>
          <w:trHeight w:val="92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親子組</w:t>
            </w:r>
          </w:p>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w w:val="80"/>
                <w:kern w:val="0"/>
                <w:sz w:val="28"/>
                <w:szCs w:val="26"/>
              </w:rPr>
              <w:t>（國小、</w:t>
            </w:r>
            <w:r w:rsidR="00FC44D8" w:rsidRPr="00A65B20">
              <w:rPr>
                <w:rFonts w:ascii="標楷體" w:eastAsia="標楷體" w:hAnsi="標楷體" w:cs="新細明體" w:hint="eastAsia"/>
                <w:bCs/>
                <w:color w:val="000000" w:themeColor="text1"/>
                <w:w w:val="80"/>
                <w:kern w:val="0"/>
                <w:sz w:val="28"/>
                <w:szCs w:val="26"/>
              </w:rPr>
              <w:t>幼兒</w:t>
            </w:r>
            <w:r w:rsidRPr="00A65B20">
              <w:rPr>
                <w:rFonts w:ascii="標楷體" w:eastAsia="標楷體" w:hAnsi="標楷體" w:cs="新細明體" w:hint="eastAsia"/>
                <w:bCs/>
                <w:color w:val="000000" w:themeColor="text1"/>
                <w:w w:val="80"/>
                <w:kern w:val="0"/>
                <w:sz w:val="28"/>
                <w:szCs w:val="26"/>
              </w:rPr>
              <w:t>園）</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6"/>
              </w:rPr>
              <w:t>全國公私立國小或</w:t>
            </w:r>
            <w:r w:rsidR="00FC44D8" w:rsidRPr="00A65B20">
              <w:rPr>
                <w:rFonts w:ascii="標楷體" w:eastAsia="標楷體" w:hAnsi="標楷體" w:cs="Arial" w:hint="eastAsia"/>
                <w:color w:val="000000" w:themeColor="text1"/>
                <w:kern w:val="0"/>
                <w:sz w:val="28"/>
                <w:szCs w:val="26"/>
              </w:rPr>
              <w:t>幼兒</w:t>
            </w:r>
            <w:r w:rsidRPr="00A65B20">
              <w:rPr>
                <w:rFonts w:ascii="標楷體" w:eastAsia="標楷體" w:hAnsi="標楷體" w:cs="Arial" w:hint="eastAsia"/>
                <w:color w:val="000000" w:themeColor="text1"/>
                <w:kern w:val="0"/>
                <w:sz w:val="28"/>
                <w:szCs w:val="26"/>
              </w:rPr>
              <w:t>園親子、師生共同製作。</w:t>
            </w:r>
          </w:p>
        </w:tc>
      </w:tr>
      <w:tr w:rsidR="00C97E58" w:rsidRPr="00A65B20" w:rsidTr="00EA0E1F">
        <w:trPr>
          <w:cantSplit/>
          <w:trHeight w:val="70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國中組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全國公私立國中、高中附設國中部、國中附設補校師生共同製作。</w:t>
            </w:r>
          </w:p>
        </w:tc>
      </w:tr>
      <w:tr w:rsidR="00C97E58" w:rsidRPr="00A65B20" w:rsidTr="00EA0E1F">
        <w:trPr>
          <w:cantSplit/>
          <w:trHeight w:val="86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高中職組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ind w:firstLine="2"/>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全國公私立高中職日夜間部及進修學校、五專前三年師生共同製作。</w:t>
            </w:r>
          </w:p>
        </w:tc>
      </w:tr>
      <w:tr w:rsidR="00C97E58" w:rsidRPr="00A65B20" w:rsidTr="00EA0E1F">
        <w:trPr>
          <w:cantSplit/>
          <w:trHeight w:val="89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大專</w:t>
            </w:r>
            <w:r w:rsidR="00F367C4" w:rsidRPr="00A65B20">
              <w:rPr>
                <w:rFonts w:ascii="標楷體" w:eastAsia="標楷體" w:hAnsi="標楷體" w:cs="新細明體" w:hint="eastAsia"/>
                <w:bCs/>
                <w:color w:val="000000" w:themeColor="text1"/>
                <w:kern w:val="0"/>
                <w:sz w:val="28"/>
                <w:szCs w:val="26"/>
              </w:rPr>
              <w:t>、</w:t>
            </w:r>
            <w:r w:rsidRPr="00A65B20">
              <w:rPr>
                <w:rFonts w:ascii="標楷體" w:eastAsia="標楷體" w:hAnsi="標楷體" w:cs="新細明體" w:hint="eastAsia"/>
                <w:bCs/>
                <w:color w:val="000000" w:themeColor="text1"/>
                <w:kern w:val="0"/>
                <w:sz w:val="28"/>
                <w:szCs w:val="26"/>
              </w:rPr>
              <w:t>社會組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全國各大專院校及對製作花燈有興趣之民眾</w:t>
            </w:r>
            <w:r w:rsidRPr="00A65B20">
              <w:rPr>
                <w:rFonts w:ascii="標楷體" w:eastAsia="標楷體" w:hAnsi="標楷體" w:cs="新細明體" w:hint="eastAsia"/>
                <w:color w:val="000000" w:themeColor="text1"/>
                <w:kern w:val="0"/>
                <w:sz w:val="28"/>
                <w:szCs w:val="26"/>
              </w:rPr>
              <w:t>共同製作（含各級學校教師）</w:t>
            </w:r>
            <w:r w:rsidRPr="00A65B20">
              <w:rPr>
                <w:rFonts w:ascii="標楷體" w:eastAsia="標楷體" w:hAnsi="標楷體" w:cs="新細明體" w:hint="eastAsia"/>
                <w:bCs/>
                <w:color w:val="000000" w:themeColor="text1"/>
                <w:kern w:val="0"/>
                <w:sz w:val="28"/>
                <w:szCs w:val="26"/>
              </w:rPr>
              <w:t>。</w:t>
            </w:r>
          </w:p>
        </w:tc>
      </w:tr>
      <w:tr w:rsidR="00C97E58" w:rsidRPr="00A65B20" w:rsidTr="00EA0E1F">
        <w:trPr>
          <w:cantSplit/>
          <w:trHeight w:val="70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機關團體組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全國各機關團體對製作花燈有興趣之民眾</w:t>
            </w:r>
            <w:r w:rsidRPr="00A65B20">
              <w:rPr>
                <w:rFonts w:ascii="標楷體" w:eastAsia="標楷體" w:hAnsi="標楷體" w:cs="新細明體" w:hint="eastAsia"/>
                <w:color w:val="000000" w:themeColor="text1"/>
                <w:kern w:val="0"/>
                <w:sz w:val="28"/>
                <w:szCs w:val="26"/>
              </w:rPr>
              <w:t>共同製作</w:t>
            </w:r>
            <w:r w:rsidRPr="00A65B20">
              <w:rPr>
                <w:rFonts w:ascii="標楷體" w:eastAsia="標楷體" w:hAnsi="標楷體" w:cs="新細明體" w:hint="eastAsia"/>
                <w:bCs/>
                <w:color w:val="000000" w:themeColor="text1"/>
                <w:kern w:val="0"/>
                <w:sz w:val="28"/>
                <w:szCs w:val="26"/>
              </w:rPr>
              <w:t>。</w:t>
            </w:r>
          </w:p>
        </w:tc>
      </w:tr>
      <w:tr w:rsidR="00C97E58" w:rsidRPr="00A65B20" w:rsidTr="00C97E58">
        <w:trPr>
          <w:cantSplit/>
          <w:trHeight w:val="2506"/>
        </w:trPr>
        <w:tc>
          <w:tcPr>
            <w:tcW w:w="9705" w:type="dxa"/>
            <w:gridSpan w:val="2"/>
            <w:tcBorders>
              <w:top w:val="single" w:sz="4" w:space="0" w:color="auto"/>
              <w:left w:val="single" w:sz="4" w:space="0" w:color="auto"/>
              <w:bottom w:val="single" w:sz="4" w:space="0" w:color="auto"/>
              <w:right w:val="single" w:sz="4" w:space="0" w:color="auto"/>
            </w:tcBorders>
            <w:vAlign w:val="center"/>
          </w:tcPr>
          <w:p w:rsidR="00C97E58" w:rsidRPr="00A65B20" w:rsidRDefault="00C97E58" w:rsidP="009940E1">
            <w:pPr>
              <w:widowControl/>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【備註】</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1</w:t>
            </w:r>
            <w:r w:rsidRPr="00A65B20">
              <w:rPr>
                <w:rFonts w:ascii="標楷體" w:eastAsia="標楷體" w:hAnsi="標楷體" w:cs="新細明體" w:hint="eastAsia"/>
                <w:color w:val="000000" w:themeColor="text1"/>
                <w:kern w:val="0"/>
                <w:sz w:val="28"/>
                <w:szCs w:val="20"/>
              </w:rPr>
              <w:t>、親子組、國中組、高中職組得採親師生、師生或親子等組隊方式共同參與製作，每件作品作者最多以</w:t>
            </w:r>
            <w:r w:rsidR="0091297F">
              <w:rPr>
                <w:rFonts w:ascii="標楷體" w:eastAsia="標楷體" w:hAnsi="標楷體" w:cs="新細明體" w:hint="eastAsia"/>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人為限，惟學生人數不得少於</w:t>
            </w:r>
            <w:r w:rsidR="00390040" w:rsidRPr="00A65B20">
              <w:rPr>
                <w:rFonts w:ascii="標楷體" w:eastAsia="標楷體" w:hAnsi="標楷體" w:cs="新細明體" w:hint="eastAsia"/>
                <w:color w:val="000000" w:themeColor="text1"/>
                <w:kern w:val="0"/>
                <w:sz w:val="28"/>
                <w:szCs w:val="20"/>
              </w:rPr>
              <w:t>二分之一</w:t>
            </w:r>
            <w:r w:rsidRPr="00A65B20">
              <w:rPr>
                <w:rFonts w:ascii="標楷體" w:eastAsia="標楷體" w:hAnsi="標楷體" w:cs="新細明體" w:hint="eastAsia"/>
                <w:color w:val="000000" w:themeColor="text1"/>
                <w:kern w:val="0"/>
                <w:sz w:val="28"/>
                <w:szCs w:val="20"/>
              </w:rPr>
              <w:t>。</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2</w:t>
            </w:r>
            <w:r w:rsidR="00EA0E1F" w:rsidRPr="00A65B20">
              <w:rPr>
                <w:rFonts w:ascii="標楷體" w:eastAsia="標楷體" w:hAnsi="標楷體" w:cs="新細明體" w:hint="eastAsia"/>
                <w:color w:val="000000" w:themeColor="text1"/>
                <w:kern w:val="0"/>
                <w:sz w:val="28"/>
                <w:szCs w:val="20"/>
              </w:rPr>
              <w:t>、親子組、國中組、高中職組</w:t>
            </w:r>
            <w:r w:rsidRPr="00A65B20">
              <w:rPr>
                <w:rFonts w:ascii="標楷體" w:eastAsia="標楷體" w:hAnsi="標楷體" w:cs="新細明體" w:hint="eastAsia"/>
                <w:color w:val="000000" w:themeColor="text1"/>
                <w:kern w:val="0"/>
                <w:sz w:val="28"/>
                <w:szCs w:val="20"/>
              </w:rPr>
              <w:t>（該組作者為高中職以下親師生、師生或親子）每件作品之指導教師以</w:t>
            </w:r>
            <w:r w:rsidRPr="00A65B20">
              <w:rPr>
                <w:rFonts w:ascii="標楷體" w:eastAsia="標楷體" w:hAnsi="標楷體" w:cs="新細明體"/>
                <w:color w:val="000000" w:themeColor="text1"/>
                <w:kern w:val="0"/>
                <w:sz w:val="28"/>
                <w:szCs w:val="20"/>
              </w:rPr>
              <w:t>2</w:t>
            </w:r>
            <w:r w:rsidRPr="00A65B20">
              <w:rPr>
                <w:rFonts w:ascii="標楷體" w:eastAsia="標楷體" w:hAnsi="標楷體" w:cs="新細明體" w:hint="eastAsia"/>
                <w:color w:val="000000" w:themeColor="text1"/>
                <w:kern w:val="0"/>
                <w:sz w:val="28"/>
                <w:szCs w:val="20"/>
              </w:rPr>
              <w:t>名為限。</w:t>
            </w:r>
          </w:p>
          <w:p w:rsidR="00EA0E1F" w:rsidRPr="00A65B20" w:rsidRDefault="00C97E58" w:rsidP="00205E02">
            <w:pPr>
              <w:widowControl/>
              <w:snapToGrid w:val="0"/>
              <w:spacing w:line="240" w:lineRule="atLeast"/>
              <w:ind w:left="384" w:hangingChars="137" w:hanging="384"/>
              <w:rPr>
                <w:rFonts w:ascii="標楷體" w:eastAsia="標楷體" w:hAnsi="標楷體" w:cs="新細明體"/>
                <w:color w:val="000000" w:themeColor="text1"/>
                <w:kern w:val="0"/>
                <w:sz w:val="28"/>
                <w:szCs w:val="20"/>
              </w:rPr>
            </w:pPr>
            <w:r w:rsidRPr="00A65B20">
              <w:rPr>
                <w:rFonts w:ascii="標楷體" w:eastAsia="標楷體" w:hAnsi="標楷體" w:cs="新細明體"/>
                <w:color w:val="000000" w:themeColor="text1"/>
                <w:kern w:val="0"/>
                <w:sz w:val="28"/>
                <w:szCs w:val="20"/>
              </w:rPr>
              <w:t>3</w:t>
            </w:r>
            <w:r w:rsidR="00EA0E1F" w:rsidRPr="00A65B20">
              <w:rPr>
                <w:rFonts w:ascii="標楷體" w:eastAsia="標楷體" w:hAnsi="標楷體" w:cs="新細明體" w:hint="eastAsia"/>
                <w:color w:val="000000" w:themeColor="text1"/>
                <w:kern w:val="0"/>
                <w:sz w:val="28"/>
                <w:szCs w:val="20"/>
              </w:rPr>
              <w:t>、</w:t>
            </w:r>
            <w:r w:rsidR="00F367C4" w:rsidRPr="00A65B20">
              <w:rPr>
                <w:rFonts w:ascii="標楷體" w:eastAsia="標楷體" w:hAnsi="標楷體" w:cs="新細明體" w:hint="eastAsia"/>
                <w:bCs/>
                <w:color w:val="000000" w:themeColor="text1"/>
                <w:kern w:val="0"/>
                <w:sz w:val="28"/>
                <w:szCs w:val="26"/>
              </w:rPr>
              <w:t>大專、社會組</w:t>
            </w:r>
            <w:r w:rsidR="00F367C4" w:rsidRPr="00A65B20">
              <w:rPr>
                <w:rFonts w:ascii="標楷體" w:eastAsia="標楷體" w:hAnsi="標楷體" w:cs="新細明體" w:hint="eastAsia"/>
                <w:color w:val="000000" w:themeColor="text1"/>
                <w:kern w:val="0"/>
                <w:sz w:val="28"/>
                <w:szCs w:val="20"/>
              </w:rPr>
              <w:t>及</w:t>
            </w:r>
            <w:r w:rsidR="00EA0E1F" w:rsidRPr="00A65B20">
              <w:rPr>
                <w:rFonts w:ascii="標楷體" w:eastAsia="標楷體" w:hAnsi="標楷體" w:cs="新細明體" w:hint="eastAsia"/>
                <w:color w:val="000000" w:themeColor="text1"/>
                <w:kern w:val="0"/>
                <w:sz w:val="28"/>
                <w:szCs w:val="20"/>
              </w:rPr>
              <w:t>機關團體組</w:t>
            </w:r>
            <w:r w:rsidRPr="00A65B20">
              <w:rPr>
                <w:rFonts w:ascii="標楷體" w:eastAsia="標楷體" w:hAnsi="標楷體" w:cs="新細明體" w:hint="eastAsia"/>
                <w:color w:val="000000" w:themeColor="text1"/>
                <w:kern w:val="0"/>
                <w:sz w:val="28"/>
                <w:szCs w:val="20"/>
              </w:rPr>
              <w:t>每件作品作者最多以</w:t>
            </w:r>
            <w:r w:rsidRPr="00A65B20">
              <w:rPr>
                <w:rFonts w:ascii="標楷體" w:eastAsia="標楷體" w:hAnsi="標楷體" w:cs="新細明體"/>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w:t>
            </w:r>
          </w:p>
        </w:tc>
      </w:tr>
    </w:tbl>
    <w:p w:rsidR="002E3268" w:rsidRPr="00A65B20" w:rsidRDefault="002E3268" w:rsidP="006A70FA">
      <w:pPr>
        <w:widowControl/>
        <w:snapToGrid w:val="0"/>
        <w:spacing w:beforeLines="50" w:before="180" w:after="180" w:line="240" w:lineRule="atLeast"/>
        <w:textAlignment w:val="top"/>
        <w:rPr>
          <w:rFonts w:ascii="標楷體" w:eastAsia="標楷體" w:hAnsi="標楷體" w:cs="新細明體"/>
          <w:bCs/>
          <w:color w:val="000000" w:themeColor="text1"/>
          <w:kern w:val="0"/>
          <w:sz w:val="28"/>
          <w:szCs w:val="20"/>
        </w:rPr>
      </w:pPr>
    </w:p>
    <w:p w:rsidR="002E326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lastRenderedPageBreak/>
        <w:t>八</w:t>
      </w:r>
      <w:r w:rsidR="00C97E58" w:rsidRPr="00A65B20">
        <w:rPr>
          <w:rFonts w:ascii="標楷體" w:eastAsia="標楷體" w:hAnsi="標楷體" w:cs="新細明體" w:hint="eastAsia"/>
          <w:bCs/>
          <w:color w:val="000000" w:themeColor="text1"/>
          <w:kern w:val="0"/>
          <w:sz w:val="28"/>
          <w:szCs w:val="20"/>
        </w:rPr>
        <w:t>、競賽主題：</w:t>
      </w:r>
      <w:r w:rsidR="004800B8" w:rsidRPr="00A65B20">
        <w:rPr>
          <w:rFonts w:ascii="標楷體" w:eastAsia="標楷體" w:hAnsi="標楷體" w:cs="新細明體" w:hint="eastAsia"/>
          <w:bCs/>
          <w:color w:val="000000" w:themeColor="text1"/>
          <w:kern w:val="0"/>
          <w:sz w:val="28"/>
          <w:szCs w:val="20"/>
        </w:rPr>
        <w:t>各組以</w:t>
      </w:r>
      <w:r w:rsidR="00B413E1" w:rsidRPr="00A65B20">
        <w:rPr>
          <w:rFonts w:ascii="標楷體" w:eastAsia="標楷體" w:hAnsi="標楷體" w:cs="新細明體" w:hint="eastAsia"/>
          <w:bCs/>
          <w:color w:val="000000" w:themeColor="text1"/>
          <w:kern w:val="0"/>
          <w:sz w:val="28"/>
          <w:szCs w:val="20"/>
        </w:rPr>
        <w:t>猴</w:t>
      </w:r>
      <w:r w:rsidR="002F0BEB" w:rsidRPr="00A65B20">
        <w:rPr>
          <w:rFonts w:ascii="標楷體" w:eastAsia="標楷體" w:hAnsi="標楷體" w:cs="新細明體" w:hint="eastAsia"/>
          <w:bCs/>
          <w:color w:val="000000" w:themeColor="text1"/>
          <w:kern w:val="0"/>
          <w:sz w:val="28"/>
          <w:szCs w:val="20"/>
        </w:rPr>
        <w:t>年生肖或</w:t>
      </w:r>
      <w:r w:rsidR="00B413E1" w:rsidRPr="00A65B20">
        <w:rPr>
          <w:rFonts w:ascii="標楷體" w:eastAsia="標楷體" w:hAnsi="標楷體" w:cs="新細明體" w:hint="eastAsia"/>
          <w:bCs/>
          <w:color w:val="000000" w:themeColor="text1"/>
          <w:kern w:val="0"/>
          <w:sz w:val="28"/>
          <w:szCs w:val="20"/>
        </w:rPr>
        <w:t>桃園</w:t>
      </w:r>
      <w:r w:rsidR="004800B8" w:rsidRPr="00A65B20">
        <w:rPr>
          <w:rFonts w:ascii="標楷體" w:eastAsia="標楷體" w:hAnsi="標楷體" w:cs="新細明體" w:hint="eastAsia"/>
          <w:bCs/>
          <w:color w:val="000000" w:themeColor="text1"/>
          <w:kern w:val="0"/>
          <w:sz w:val="28"/>
          <w:szCs w:val="20"/>
        </w:rPr>
        <w:t>燈會</w:t>
      </w:r>
      <w:r w:rsidR="002F0BEB" w:rsidRPr="00A65B20">
        <w:rPr>
          <w:rFonts w:ascii="標楷體" w:eastAsia="標楷體" w:hAnsi="標楷體" w:cs="新細明體" w:hint="eastAsia"/>
          <w:bCs/>
          <w:color w:val="000000" w:themeColor="text1"/>
          <w:kern w:val="0"/>
          <w:sz w:val="28"/>
          <w:szCs w:val="20"/>
        </w:rPr>
        <w:t>相關主題-</w:t>
      </w:r>
      <w:r w:rsidR="007814E4" w:rsidRPr="00A65B20">
        <w:rPr>
          <w:rFonts w:ascii="標楷體" w:eastAsia="標楷體" w:hAnsi="標楷體" w:cs="新細明體" w:hint="eastAsia"/>
          <w:bCs/>
          <w:color w:val="000000" w:themeColor="text1"/>
          <w:kern w:val="0"/>
          <w:sz w:val="28"/>
          <w:szCs w:val="20"/>
        </w:rPr>
        <w:t>科技夢想</w:t>
      </w:r>
      <w:r w:rsidR="00C97E58"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多元文化</w:t>
      </w:r>
      <w:r w:rsidR="00F74F5A"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永</w:t>
      </w:r>
    </w:p>
    <w:p w:rsidR="00C97E5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w:t>
      </w:r>
      <w:r w:rsidR="007814E4" w:rsidRPr="00A65B20">
        <w:rPr>
          <w:rFonts w:ascii="標楷體" w:eastAsia="標楷體" w:hAnsi="標楷體" w:cs="新細明體" w:hint="eastAsia"/>
          <w:bCs/>
          <w:color w:val="000000" w:themeColor="text1"/>
          <w:kern w:val="0"/>
          <w:sz w:val="28"/>
          <w:szCs w:val="20"/>
        </w:rPr>
        <w:t>續環保</w:t>
      </w:r>
      <w:r w:rsidR="00C97E58" w:rsidRPr="00A65B20">
        <w:rPr>
          <w:rFonts w:ascii="標楷體" w:eastAsia="標楷體" w:hAnsi="標楷體" w:cs="新細明體" w:hint="eastAsia"/>
          <w:bCs/>
          <w:color w:val="000000" w:themeColor="text1"/>
          <w:kern w:val="0"/>
          <w:sz w:val="28"/>
          <w:szCs w:val="20"/>
        </w:rPr>
        <w:t>，自由創作。</w:t>
      </w:r>
    </w:p>
    <w:p w:rsidR="00C97E58" w:rsidRPr="00A65B20" w:rsidRDefault="002E3268" w:rsidP="006A70FA">
      <w:pPr>
        <w:widowControl/>
        <w:snapToGrid w:val="0"/>
        <w:spacing w:beforeLines="50"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九</w:t>
      </w:r>
      <w:r w:rsidR="00C97E58" w:rsidRPr="00A65B20">
        <w:rPr>
          <w:rFonts w:ascii="標楷體" w:eastAsia="標楷體" w:hAnsi="標楷體" w:cs="新細明體" w:hint="eastAsia"/>
          <w:bCs/>
          <w:color w:val="000000" w:themeColor="text1"/>
          <w:kern w:val="0"/>
          <w:sz w:val="28"/>
          <w:szCs w:val="20"/>
        </w:rPr>
        <w:t>、作品規格與注意事項：</w:t>
      </w:r>
    </w:p>
    <w:p w:rsidR="002F0BEB" w:rsidRPr="00A65B20" w:rsidRDefault="00C97E58" w:rsidP="002F0BEB">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（一）各組參賽花燈整體規格：</w:t>
      </w:r>
    </w:p>
    <w:p w:rsidR="007335E8" w:rsidRPr="00A65B20" w:rsidRDefault="002F0BEB" w:rsidP="002F0BEB">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0238A5" w:rsidRPr="00A65B20">
        <w:rPr>
          <w:rFonts w:ascii="標楷體" w:eastAsia="標楷體" w:hAnsi="標楷體" w:cs="新細明體" w:hint="eastAsia"/>
          <w:bCs/>
          <w:color w:val="000000" w:themeColor="text1"/>
          <w:kern w:val="0"/>
          <w:sz w:val="28"/>
          <w:szCs w:val="20"/>
        </w:rPr>
        <w:t>各組</w:t>
      </w:r>
      <w:r w:rsidR="00C97E58" w:rsidRPr="00A65B20">
        <w:rPr>
          <w:rFonts w:ascii="標楷體" w:eastAsia="標楷體" w:hAnsi="標楷體" w:cs="新細明體" w:hint="eastAsia"/>
          <w:bCs/>
          <w:color w:val="000000" w:themeColor="text1"/>
          <w:kern w:val="0"/>
          <w:sz w:val="28"/>
          <w:szCs w:val="20"/>
        </w:rPr>
        <w:t>長、寬、高</w:t>
      </w:r>
      <w:r w:rsidR="007335E8" w:rsidRPr="00A65B20">
        <w:rPr>
          <w:rFonts w:ascii="標楷體" w:eastAsia="標楷體" w:hAnsi="標楷體" w:cs="新細明體" w:hint="eastAsia"/>
          <w:bCs/>
          <w:color w:val="000000" w:themeColor="text1"/>
          <w:kern w:val="0"/>
          <w:sz w:val="28"/>
          <w:szCs w:val="20"/>
        </w:rPr>
        <w:t>(至少一項)</w:t>
      </w:r>
      <w:r w:rsidR="00C97E58" w:rsidRPr="00A65B20">
        <w:rPr>
          <w:rFonts w:ascii="標楷體" w:eastAsia="標楷體" w:hAnsi="標楷體" w:cs="新細明體" w:hint="eastAsia"/>
          <w:bCs/>
          <w:color w:val="000000" w:themeColor="text1"/>
          <w:kern w:val="0"/>
          <w:sz w:val="28"/>
          <w:szCs w:val="28"/>
        </w:rPr>
        <w:t>不得小於「</w:t>
      </w:r>
      <w:smartTag w:uri="urn:schemas-microsoft-com:office:smarttags" w:element="chmetcnv">
        <w:smartTagPr>
          <w:attr w:name="TCSC" w:val="0"/>
          <w:attr w:name="NumberType" w:val="1"/>
          <w:attr w:name="Negative" w:val="False"/>
          <w:attr w:name="HasSpace" w:val="False"/>
          <w:attr w:name="SourceValue" w:val="1.2"/>
          <w:attr w:name="UnitName" w:val="公尺"/>
        </w:smartTagPr>
        <w:r w:rsidR="00C97E58" w:rsidRPr="00A65B20">
          <w:rPr>
            <w:rFonts w:ascii="標楷體" w:eastAsia="標楷體" w:hAnsi="標楷體" w:cs="新細明體"/>
            <w:bCs/>
            <w:color w:val="000000" w:themeColor="text1"/>
            <w:kern w:val="0"/>
            <w:sz w:val="28"/>
            <w:szCs w:val="28"/>
          </w:rPr>
          <w:t>1.2</w:t>
        </w:r>
        <w:r w:rsidR="00C97E58" w:rsidRPr="00A65B20">
          <w:rPr>
            <w:rFonts w:ascii="標楷體" w:eastAsia="標楷體" w:hAnsi="標楷體" w:cs="新細明體" w:hint="eastAsia"/>
            <w:bCs/>
            <w:color w:val="000000" w:themeColor="text1"/>
            <w:kern w:val="0"/>
            <w:sz w:val="28"/>
            <w:szCs w:val="28"/>
          </w:rPr>
          <w:t>公尺</w:t>
        </w:r>
      </w:smartTag>
      <w:r w:rsidR="00C97E58" w:rsidRPr="00A65B20">
        <w:rPr>
          <w:rFonts w:ascii="標楷體" w:eastAsia="標楷體" w:hAnsi="標楷體" w:cs="新細明體" w:hint="eastAsia"/>
          <w:bCs/>
          <w:color w:val="000000" w:themeColor="text1"/>
          <w:kern w:val="0"/>
          <w:sz w:val="28"/>
          <w:szCs w:val="28"/>
        </w:rPr>
        <w:t>」，長、寬均不得超過「</w:t>
      </w:r>
      <w:r w:rsidR="00C97E58" w:rsidRPr="00A65B20">
        <w:rPr>
          <w:rFonts w:ascii="標楷體" w:eastAsia="標楷體" w:hAnsi="標楷體" w:cs="新細明體"/>
          <w:bCs/>
          <w:color w:val="000000" w:themeColor="text1"/>
          <w:kern w:val="0"/>
          <w:sz w:val="28"/>
          <w:szCs w:val="28"/>
        </w:rPr>
        <w:t>2.5</w:t>
      </w:r>
    </w:p>
    <w:p w:rsidR="00C97E58" w:rsidRPr="00A65B20" w:rsidRDefault="007335E8" w:rsidP="00043C26">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8"/>
        </w:rPr>
        <w:t>公尺」</w:t>
      </w:r>
      <w:r w:rsidR="002F0BEB" w:rsidRPr="00A65B20">
        <w:rPr>
          <w:rFonts w:ascii="標楷體" w:eastAsia="標楷體" w:hAnsi="標楷體" w:cs="新細明體" w:hint="eastAsia"/>
          <w:bCs/>
          <w:color w:val="000000" w:themeColor="text1"/>
          <w:kern w:val="0"/>
          <w:sz w:val="28"/>
          <w:szCs w:val="28"/>
        </w:rPr>
        <w:t>，高度不超過3公尺</w:t>
      </w:r>
      <w:r w:rsidR="00C97E58" w:rsidRPr="00A65B20">
        <w:rPr>
          <w:rFonts w:ascii="標楷體" w:eastAsia="標楷體" w:hAnsi="標楷體" w:cs="新細明體" w:hint="eastAsia"/>
          <w:bCs/>
          <w:color w:val="000000" w:themeColor="text1"/>
          <w:kern w:val="0"/>
          <w:sz w:val="28"/>
          <w:szCs w:val="28"/>
        </w:rPr>
        <w:t>。</w:t>
      </w:r>
    </w:p>
    <w:p w:rsidR="000238A5" w:rsidRPr="00A65B20" w:rsidRDefault="00C97E58" w:rsidP="000238A5">
      <w:pPr>
        <w:widowControl/>
        <w:snapToGrid w:val="0"/>
        <w:spacing w:before="180" w:after="180" w:line="240" w:lineRule="atLeast"/>
        <w:ind w:left="1078" w:hangingChars="385" w:hanging="1078"/>
        <w:textAlignment w:val="top"/>
        <w:rPr>
          <w:rFonts w:ascii="標楷體" w:eastAsia="標楷體" w:hAnsi="標楷體" w:cs="Arial"/>
          <w:color w:val="000000" w:themeColor="text1"/>
          <w:kern w:val="0"/>
          <w:sz w:val="28"/>
          <w:szCs w:val="28"/>
        </w:rPr>
      </w:pPr>
      <w:r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（二）花燈製作時，以較完整的個體設計，俾便</w:t>
      </w:r>
      <w:r w:rsidR="00716254" w:rsidRPr="00A65B20">
        <w:rPr>
          <w:rFonts w:ascii="標楷體" w:eastAsia="標楷體" w:hAnsi="標楷體" w:cs="Arial" w:hint="eastAsia"/>
          <w:color w:val="000000" w:themeColor="text1"/>
          <w:kern w:val="0"/>
          <w:sz w:val="28"/>
          <w:szCs w:val="28"/>
        </w:rPr>
        <w:t>布</w:t>
      </w:r>
      <w:r w:rsidRPr="00A65B20">
        <w:rPr>
          <w:rFonts w:ascii="標楷體" w:eastAsia="標楷體" w:hAnsi="標楷體" w:cs="Arial"/>
          <w:color w:val="000000" w:themeColor="text1"/>
          <w:kern w:val="0"/>
          <w:sz w:val="28"/>
          <w:szCs w:val="28"/>
        </w:rPr>
        <w:t>置，且作品應強調安全性與燈</w:t>
      </w:r>
      <w:r w:rsidR="00E57EA4"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座亮度，並以平放式為限，不提供懸吊設施。</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（三）材質採防水、牢固、不易破損為原則，作品宜採環保素材，即可回收、低污染、省資源之材料或廢棄物，以節能減碳為原則。</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（四）供電方式係以臨時電或發電機供電，採插電發光式</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交流電</w:t>
      </w:r>
      <w:r w:rsidRPr="00A65B20">
        <w:rPr>
          <w:rFonts w:ascii="標楷體" w:eastAsia="標楷體" w:hAnsi="標楷體" w:cs="新細明體"/>
          <w:bCs/>
          <w:color w:val="000000" w:themeColor="text1"/>
          <w:kern w:val="0"/>
          <w:sz w:val="28"/>
          <w:szCs w:val="20"/>
        </w:rPr>
        <w:t xml:space="preserve"> 110</w:t>
      </w:r>
      <w:r w:rsidRPr="00A65B20">
        <w:rPr>
          <w:rFonts w:ascii="標楷體" w:eastAsia="標楷體" w:hAnsi="標楷體" w:cs="新細明體" w:hint="eastAsia"/>
          <w:bCs/>
          <w:color w:val="000000" w:themeColor="text1"/>
          <w:kern w:val="0"/>
          <w:sz w:val="28"/>
          <w:szCs w:val="20"/>
        </w:rPr>
        <w:t>伏特</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（五）作品均須由內部發光，每組件耗電量以不超過「</w:t>
      </w:r>
      <w:r w:rsidRPr="00A65B20">
        <w:rPr>
          <w:rFonts w:ascii="標楷體" w:eastAsia="標楷體" w:hAnsi="標楷體" w:cs="新細明體"/>
          <w:bCs/>
          <w:color w:val="000000" w:themeColor="text1"/>
          <w:kern w:val="0"/>
          <w:sz w:val="28"/>
          <w:szCs w:val="20"/>
        </w:rPr>
        <w:t>700W(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」為原則，每件總耗電量以「</w:t>
      </w:r>
      <w:r w:rsidRPr="00A65B20">
        <w:rPr>
          <w:rFonts w:ascii="標楷體" w:eastAsia="標楷體" w:hAnsi="標楷體" w:cs="新細明體"/>
          <w:bCs/>
          <w:color w:val="000000" w:themeColor="text1"/>
          <w:kern w:val="0"/>
          <w:sz w:val="28"/>
          <w:szCs w:val="20"/>
        </w:rPr>
        <w:t>1500W(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w:t>
      </w:r>
      <w:r w:rsidR="001D6CE5" w:rsidRPr="00A65B20">
        <w:rPr>
          <w:rFonts w:ascii="標楷體" w:eastAsia="標楷體" w:hAnsi="標楷體" w:cs="新細明體" w:hint="eastAsia"/>
          <w:bCs/>
          <w:color w:val="000000" w:themeColor="text1"/>
          <w:kern w:val="0"/>
          <w:sz w:val="28"/>
          <w:szCs w:val="20"/>
        </w:rPr>
        <w:t>原則</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（六）每件作品必須設置「</w:t>
      </w:r>
      <w:smartTag w:uri="urn:schemas-microsoft-com:office:smarttags" w:element="chmetcnv">
        <w:smartTagPr>
          <w:attr w:name="TCSC" w:val="0"/>
          <w:attr w:name="NumberType" w:val="1"/>
          <w:attr w:name="Negative" w:val="False"/>
          <w:attr w:name="HasSpace" w:val="False"/>
          <w:attr w:name="SourceValue" w:val="2"/>
          <w:attr w:name="UnitName" w:val="公尺"/>
        </w:smartTagPr>
        <w:r w:rsidRPr="00A65B20">
          <w:rPr>
            <w:rFonts w:ascii="標楷體" w:eastAsia="標楷體" w:hAnsi="標楷體" w:cs="新細明體"/>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公尺</w:t>
        </w:r>
      </w:smartTag>
      <w:r w:rsidRPr="00A65B20">
        <w:rPr>
          <w:rFonts w:ascii="標楷體" w:eastAsia="標楷體" w:hAnsi="標楷體" w:cs="新細明體" w:hint="eastAsia"/>
          <w:bCs/>
          <w:color w:val="000000" w:themeColor="text1"/>
          <w:kern w:val="0"/>
          <w:sz w:val="28"/>
          <w:szCs w:val="20"/>
        </w:rPr>
        <w:t>以上延伸性插頭」(含插頭之電線)，以便插電，如整組花燈消耗電功率超過700W者，建請使用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TCSC" w:val="0"/>
          <w:attr w:name="NumberType" w:val="1"/>
          <w:attr w:name="Negative" w:val="False"/>
          <w:attr w:name="HasSpace" w:val="False"/>
          <w:attr w:name="SourceValue" w:val="15"/>
          <w:attr w:name="UnitName" w:val="a"/>
        </w:smartTagPr>
        <w:r w:rsidRPr="00A65B20">
          <w:rPr>
            <w:rFonts w:ascii="標楷體" w:eastAsia="標楷體" w:hAnsi="標楷體" w:cs="新細明體" w:hint="eastAsia"/>
            <w:bCs/>
            <w:color w:val="000000" w:themeColor="text1"/>
            <w:kern w:val="0"/>
            <w:sz w:val="28"/>
            <w:szCs w:val="20"/>
          </w:rPr>
          <w:t>15A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TCSC" w:val="0"/>
          <w:attr w:name="NumberType" w:val="1"/>
          <w:attr w:name="Negative" w:val="False"/>
          <w:attr w:name="HasSpace" w:val="False"/>
          <w:attr w:name="SourceValue" w:val="2"/>
          <w:attr w:name="UnitName" w:val="m"/>
        </w:smartTagPr>
        <w:r w:rsidRPr="00A65B20">
          <w:rPr>
            <w:rFonts w:ascii="標楷體" w:eastAsia="標楷體" w:hAnsi="標楷體" w:cs="新細明體" w:hint="eastAsia"/>
            <w:bCs/>
            <w:color w:val="000000" w:themeColor="text1"/>
            <w:kern w:val="0"/>
            <w:sz w:val="28"/>
            <w:szCs w:val="20"/>
          </w:rPr>
          <w:t>2.0m</w:t>
        </w:r>
      </w:smartTag>
      <w:r w:rsidRPr="00A65B20">
        <w:rPr>
          <w:rFonts w:ascii="標楷體" w:eastAsia="標楷體" w:hAnsi="標楷體" w:cs="新細明體" w:hint="eastAsia"/>
          <w:bCs/>
          <w:color w:val="000000" w:themeColor="text1"/>
          <w:kern w:val="0"/>
          <w:sz w:val="28"/>
          <w:szCs w:val="20"/>
        </w:rPr>
        <w:t>m平方之絞線）</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如整組花燈消耗電功率低於700W者，</w:t>
      </w:r>
      <w:r w:rsidR="00716254" w:rsidRPr="00A65B20">
        <w:rPr>
          <w:rFonts w:ascii="標楷體" w:eastAsia="標楷體" w:hAnsi="標楷體" w:cs="新細明體" w:hint="eastAsia"/>
          <w:bCs/>
          <w:color w:val="000000" w:themeColor="text1"/>
          <w:kern w:val="0"/>
          <w:sz w:val="28"/>
          <w:szCs w:val="20"/>
        </w:rPr>
        <w:t>建議使用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TCSC" w:val="0"/>
          <w:attr w:name="NumberType" w:val="1"/>
          <w:attr w:name="Negative" w:val="False"/>
          <w:attr w:name="HasSpace" w:val="False"/>
          <w:attr w:name="SourceValue" w:val="7"/>
          <w:attr w:name="UnitName" w:val="a"/>
        </w:smartTagPr>
        <w:r w:rsidRPr="00A65B20">
          <w:rPr>
            <w:rFonts w:ascii="標楷體" w:eastAsia="標楷體" w:hAnsi="標楷體" w:cs="新細明體" w:hint="eastAsia"/>
            <w:bCs/>
            <w:color w:val="000000" w:themeColor="text1"/>
            <w:kern w:val="0"/>
            <w:sz w:val="28"/>
            <w:szCs w:val="20"/>
          </w:rPr>
          <w:t>7A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TCSC" w:val="0"/>
          <w:attr w:name="NumberType" w:val="1"/>
          <w:attr w:name="Negative" w:val="False"/>
          <w:attr w:name="HasSpace" w:val="False"/>
          <w:attr w:name="SourceValue" w:val="0.75"/>
          <w:attr w:name="UnitName" w:val="m"/>
        </w:smartTagPr>
        <w:r w:rsidRPr="00A65B20">
          <w:rPr>
            <w:rFonts w:ascii="標楷體" w:eastAsia="標楷體" w:hAnsi="標楷體" w:cs="新細明體" w:hint="eastAsia"/>
            <w:bCs/>
            <w:color w:val="000000" w:themeColor="text1"/>
            <w:kern w:val="0"/>
            <w:sz w:val="28"/>
            <w:szCs w:val="20"/>
          </w:rPr>
          <w:t>0.75m</w:t>
        </w:r>
      </w:smartTag>
      <w:r w:rsidRPr="00A65B20">
        <w:rPr>
          <w:rFonts w:ascii="標楷體" w:eastAsia="標楷體" w:hAnsi="標楷體" w:cs="新細明體" w:hint="eastAsia"/>
          <w:bCs/>
          <w:color w:val="000000" w:themeColor="text1"/>
          <w:kern w:val="0"/>
          <w:sz w:val="28"/>
          <w:szCs w:val="20"/>
        </w:rPr>
        <w:t>m平方之絞線），以確保用電安全。</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（七）</w:t>
      </w:r>
      <w:r w:rsidR="00AF7149" w:rsidRPr="00A65B20">
        <w:rPr>
          <w:rFonts w:ascii="標楷體" w:eastAsia="標楷體" w:hAnsi="標楷體" w:cs="新細明體" w:hint="eastAsia"/>
          <w:bCs/>
          <w:color w:val="000000" w:themeColor="text1"/>
          <w:kern w:val="0"/>
          <w:sz w:val="28"/>
          <w:szCs w:val="20"/>
        </w:rPr>
        <w:t>凡</w:t>
      </w:r>
      <w:r w:rsidRPr="00A65B20">
        <w:rPr>
          <w:rFonts w:ascii="標楷體" w:eastAsia="標楷體" w:hAnsi="標楷體" w:cs="新細明體" w:hint="eastAsia"/>
          <w:bCs/>
          <w:color w:val="000000" w:themeColor="text1"/>
          <w:kern w:val="0"/>
          <w:sz w:val="28"/>
          <w:szCs w:val="20"/>
        </w:rPr>
        <w:t>採用乾電池、探照燈</w:t>
      </w:r>
      <w:r w:rsidR="00AF7149" w:rsidRPr="00A65B20">
        <w:rPr>
          <w:rFonts w:ascii="標楷體" w:eastAsia="標楷體" w:hAnsi="標楷體" w:cs="新細明體" w:hint="eastAsia"/>
          <w:bCs/>
          <w:color w:val="000000" w:themeColor="text1"/>
          <w:kern w:val="0"/>
          <w:sz w:val="28"/>
          <w:szCs w:val="20"/>
        </w:rPr>
        <w:t>或蠟燭</w:t>
      </w:r>
      <w:r w:rsidRPr="00A65B20">
        <w:rPr>
          <w:rFonts w:ascii="標楷體" w:eastAsia="標楷體" w:hAnsi="標楷體" w:cs="新細明體" w:hint="eastAsia"/>
          <w:bCs/>
          <w:color w:val="000000" w:themeColor="text1"/>
          <w:kern w:val="0"/>
          <w:sz w:val="28"/>
          <w:szCs w:val="20"/>
        </w:rPr>
        <w:t>為光源，或內部配線使用裸(銅)線而非絕緣導線者，或使用或以紙質、易碎等不耐潮材質製作之作品一律不予收件</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展覽期間不提供遮雨設施。</w:t>
      </w:r>
    </w:p>
    <w:p w:rsidR="00A02B70" w:rsidRPr="00A65B20" w:rsidRDefault="000238A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(八)如須使用水管燈、聖誕燈串、網燈、插接器(配電用插頭及插座)及電源線(組)，建請使用有檢驗合格標識之產品，以確保品質及安全。</w:t>
      </w:r>
    </w:p>
    <w:p w:rsidR="00C97E58" w:rsidRPr="00A65B20" w:rsidRDefault="004A36A3" w:rsidP="006A70FA">
      <w:pPr>
        <w:widowControl/>
        <w:snapToGrid w:val="0"/>
        <w:spacing w:beforeLines="50" w:before="18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C97E58" w:rsidRPr="00A65B20">
        <w:rPr>
          <w:rFonts w:ascii="標楷體" w:eastAsia="標楷體" w:hAnsi="標楷體" w:cs="新細明體" w:hint="eastAsia"/>
          <w:bCs/>
          <w:color w:val="000000" w:themeColor="text1"/>
          <w:kern w:val="0"/>
          <w:sz w:val="28"/>
          <w:szCs w:val="20"/>
        </w:rPr>
        <w:t>、報名方式：</w:t>
      </w:r>
    </w:p>
    <w:p w:rsidR="00C97E58" w:rsidRPr="00A65B20" w:rsidRDefault="00C97E58" w:rsidP="00EB6979">
      <w:pPr>
        <w:widowControl/>
        <w:adjustRightInd w:val="0"/>
        <w:snapToGrid w:val="0"/>
        <w:spacing w:line="240" w:lineRule="atLeast"/>
        <w:ind w:leftChars="234" w:left="562"/>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為利展場規劃，採「網路報名」，自</w:t>
      </w:r>
      <w:r w:rsidR="00A02B70" w:rsidRPr="00A65B20">
        <w:rPr>
          <w:rFonts w:ascii="標楷體" w:eastAsia="標楷體" w:hAnsi="標楷體" w:cs="新細明體" w:hint="eastAsia"/>
          <w:bCs/>
          <w:color w:val="000000" w:themeColor="text1"/>
          <w:kern w:val="0"/>
          <w:sz w:val="28"/>
          <w:szCs w:val="20"/>
        </w:rPr>
        <w:t>10</w:t>
      </w:r>
      <w:r w:rsidR="00B413E1" w:rsidRPr="00A65B20">
        <w:rPr>
          <w:rFonts w:ascii="標楷體" w:eastAsia="標楷體" w:hAnsi="標楷體" w:cs="新細明體" w:hint="eastAsia"/>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年</w:t>
      </w:r>
      <w:r w:rsidR="005370DB" w:rsidRPr="00A65B20">
        <w:rPr>
          <w:rFonts w:ascii="標楷體" w:eastAsia="標楷體" w:hAnsi="標楷體" w:cs="新細明體" w:hint="eastAsia"/>
          <w:bCs/>
          <w:color w:val="000000" w:themeColor="text1"/>
          <w:kern w:val="0"/>
          <w:sz w:val="28"/>
          <w:szCs w:val="20"/>
        </w:rPr>
        <w:t>11</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至</w:t>
      </w:r>
      <w:r w:rsidR="00EE0FB5" w:rsidRPr="00A65B20">
        <w:rPr>
          <w:rFonts w:ascii="標楷體" w:eastAsia="標楷體" w:hAnsi="標楷體" w:cs="新細明體" w:hint="eastAsia"/>
          <w:bCs/>
          <w:color w:val="000000" w:themeColor="text1"/>
          <w:kern w:val="0"/>
          <w:sz w:val="28"/>
          <w:szCs w:val="20"/>
        </w:rPr>
        <w:t>104年</w:t>
      </w:r>
      <w:r w:rsidR="00512631" w:rsidRPr="00A65B20">
        <w:rPr>
          <w:rFonts w:ascii="標楷體" w:eastAsia="標楷體" w:hAnsi="標楷體" w:cs="新細明體" w:hint="eastAsia"/>
          <w:bCs/>
          <w:color w:val="000000" w:themeColor="text1"/>
          <w:kern w:val="0"/>
          <w:sz w:val="28"/>
          <w:szCs w:val="20"/>
        </w:rPr>
        <w:t>12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2</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五)</w:t>
      </w:r>
      <w:r w:rsidRPr="00A65B20">
        <w:rPr>
          <w:rFonts w:ascii="標楷體" w:eastAsia="標楷體" w:hAnsi="標楷體" w:cs="新細明體" w:hint="eastAsia"/>
          <w:bCs/>
          <w:color w:val="000000" w:themeColor="text1"/>
          <w:kern w:val="0"/>
          <w:sz w:val="28"/>
          <w:szCs w:val="20"/>
        </w:rPr>
        <w:t>止至活動網站報名</w:t>
      </w:r>
      <w:r w:rsidRPr="0091297F">
        <w:rPr>
          <w:rFonts w:ascii="標楷體" w:eastAsia="標楷體" w:hAnsi="標楷體" w:cs="新細明體" w:hint="eastAsia"/>
          <w:bCs/>
          <w:color w:val="000000" w:themeColor="text1"/>
          <w:kern w:val="0"/>
        </w:rPr>
        <w:t>（網址：</w:t>
      </w:r>
      <w:r w:rsidR="0091297F" w:rsidRPr="0091297F">
        <w:rPr>
          <w:rFonts w:ascii="標楷體" w:eastAsia="標楷體" w:hAnsi="標楷體" w:cs="新細明體" w:hint="eastAsia"/>
          <w:bCs/>
          <w:color w:val="000000" w:themeColor="text1"/>
          <w:kern w:val="0"/>
        </w:rPr>
        <w:t>h</w:t>
      </w:r>
      <w:r w:rsidR="00264D5D" w:rsidRPr="0091297F">
        <w:rPr>
          <w:rFonts w:ascii="標楷體" w:eastAsia="標楷體" w:hAnsi="標楷體" w:cs="新細明體"/>
          <w:bCs/>
          <w:color w:val="000000" w:themeColor="text1"/>
          <w:kern w:val="0"/>
        </w:rPr>
        <w:t>ttp://www.boe.tyc.edu.tw/boe/main.php</w:t>
      </w:r>
      <w:r w:rsidRPr="0091297F">
        <w:rPr>
          <w:rFonts w:ascii="標楷體" w:eastAsia="標楷體" w:hAnsi="標楷體" w:cs="新細明體" w:hint="eastAsia"/>
          <w:bCs/>
          <w:color w:val="000000" w:themeColor="text1"/>
          <w:kern w:val="0"/>
        </w:rPr>
        <w:t>）</w:t>
      </w:r>
      <w:r w:rsidRPr="00A65B20">
        <w:rPr>
          <w:rFonts w:ascii="標楷體" w:eastAsia="標楷體" w:hAnsi="標楷體" w:cs="新細明體" w:hint="eastAsia"/>
          <w:bCs/>
          <w:color w:val="000000" w:themeColor="text1"/>
          <w:kern w:val="0"/>
          <w:sz w:val="28"/>
          <w:szCs w:val="20"/>
        </w:rPr>
        <w:t>，輸入參賽作品相關資訊，並於</w:t>
      </w:r>
      <w:r w:rsidR="00A02B70"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1</w:t>
      </w:r>
      <w:r w:rsidRPr="00A65B20">
        <w:rPr>
          <w:rFonts w:ascii="標楷體" w:eastAsia="標楷體" w:hAnsi="標楷體" w:cs="新細明體" w:hint="eastAsia"/>
          <w:bCs/>
          <w:color w:val="000000" w:themeColor="text1"/>
          <w:kern w:val="0"/>
          <w:sz w:val="28"/>
          <w:szCs w:val="20"/>
        </w:rPr>
        <w:t>月</w:t>
      </w:r>
      <w:r w:rsidR="001D6CE5"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4C195B" w:rsidRPr="00A65B20">
        <w:rPr>
          <w:rFonts w:ascii="標楷體" w:eastAsia="標楷體" w:hAnsi="標楷體" w:cs="新細明體" w:hint="eastAsia"/>
          <w:bCs/>
          <w:color w:val="000000" w:themeColor="text1"/>
          <w:kern w:val="0"/>
          <w:sz w:val="28"/>
          <w:szCs w:val="20"/>
        </w:rPr>
        <w:t>一</w:t>
      </w:r>
      <w:r w:rsidR="00512631"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前上傳作品圖檔</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成品</w:t>
      </w:r>
      <w:r w:rsidRPr="00A65B20">
        <w:rPr>
          <w:rFonts w:ascii="標楷體" w:eastAsia="標楷體" w:hAnsi="標楷體" w:cs="新細明體"/>
          <w:bCs/>
          <w:color w:val="000000" w:themeColor="text1"/>
          <w:kern w:val="0"/>
          <w:sz w:val="28"/>
          <w:szCs w:val="20"/>
        </w:rPr>
        <w:t>)</w:t>
      </w:r>
      <w:r w:rsidR="001D6CE5" w:rsidRPr="00A65B20">
        <w:rPr>
          <w:rFonts w:ascii="標楷體" w:eastAsia="標楷體" w:hAnsi="標楷體" w:cs="新細明體" w:hint="eastAsia"/>
          <w:bCs/>
          <w:color w:val="000000" w:themeColor="text1"/>
          <w:kern w:val="0"/>
          <w:sz w:val="28"/>
          <w:szCs w:val="20"/>
        </w:rPr>
        <w:t>及設計理念</w:t>
      </w:r>
      <w:r w:rsidR="0091297F" w:rsidRPr="00A65B20">
        <w:rPr>
          <w:rFonts w:ascii="標楷體" w:eastAsia="標楷體" w:hAnsi="標楷體" w:cs="新細明體" w:hint="eastAsia"/>
          <w:bCs/>
          <w:color w:val="000000" w:themeColor="text1"/>
          <w:kern w:val="0"/>
          <w:sz w:val="28"/>
          <w:szCs w:val="20"/>
        </w:rPr>
        <w:t>說明</w:t>
      </w:r>
      <w:r w:rsidR="001D6CE5" w:rsidRPr="00A65B20">
        <w:rPr>
          <w:rFonts w:ascii="標楷體" w:eastAsia="標楷體" w:hAnsi="標楷體" w:cs="新細明體" w:hint="eastAsia"/>
          <w:bCs/>
          <w:color w:val="000000" w:themeColor="text1"/>
          <w:kern w:val="0"/>
          <w:sz w:val="28"/>
          <w:szCs w:val="20"/>
        </w:rPr>
        <w:t>書</w:t>
      </w:r>
      <w:r w:rsidRPr="00A65B20">
        <w:rPr>
          <w:rFonts w:ascii="標楷體" w:eastAsia="標楷體" w:hAnsi="標楷體" w:cs="新細明體" w:hint="eastAsia"/>
          <w:bCs/>
          <w:color w:val="000000" w:themeColor="text1"/>
          <w:kern w:val="0"/>
          <w:sz w:val="28"/>
          <w:szCs w:val="20"/>
        </w:rPr>
        <w:t>，逾期或以其他方式報名者，概不受理。</w:t>
      </w:r>
    </w:p>
    <w:p w:rsidR="00C97E58" w:rsidRPr="00A65B20" w:rsidRDefault="00390040" w:rsidP="006A70FA">
      <w:pPr>
        <w:widowControl/>
        <w:snapToGrid w:val="0"/>
        <w:spacing w:beforeLines="50" w:before="18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4A36A3" w:rsidRPr="00A65B20">
        <w:rPr>
          <w:rFonts w:ascii="標楷體" w:eastAsia="標楷體" w:hAnsi="標楷體" w:cs="新細明體" w:hint="eastAsia"/>
          <w:bCs/>
          <w:color w:val="000000" w:themeColor="text1"/>
          <w:kern w:val="0"/>
          <w:sz w:val="28"/>
          <w:szCs w:val="20"/>
        </w:rPr>
        <w:t>一</w:t>
      </w:r>
      <w:r w:rsidR="00C97E58" w:rsidRPr="00A65B20">
        <w:rPr>
          <w:rFonts w:ascii="標楷體" w:eastAsia="標楷體" w:hAnsi="標楷體" w:cs="新細明體" w:hint="eastAsia"/>
          <w:bCs/>
          <w:color w:val="000000" w:themeColor="text1"/>
          <w:kern w:val="0"/>
          <w:sz w:val="28"/>
          <w:szCs w:val="20"/>
        </w:rPr>
        <w:t>、收件及評審日期：</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（一）收件時間：</w:t>
      </w:r>
      <w:r w:rsidR="005370DB"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2D2944"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日</w:t>
      </w:r>
      <w:r w:rsidRPr="00A65B20">
        <w:rPr>
          <w:rFonts w:ascii="標楷體" w:eastAsia="標楷體" w:hAnsi="標楷體" w:cs="新細明體" w:hint="eastAsia"/>
          <w:bCs/>
          <w:color w:val="000000" w:themeColor="text1"/>
          <w:kern w:val="0"/>
          <w:sz w:val="28"/>
          <w:szCs w:val="20"/>
        </w:rPr>
        <w:t>）</w:t>
      </w:r>
      <w:r w:rsidR="005370DB" w:rsidRPr="00A65B20">
        <w:rPr>
          <w:rFonts w:ascii="標楷體" w:eastAsia="標楷體" w:hAnsi="標楷體" w:cs="新細明體" w:hint="eastAsia"/>
          <w:bCs/>
          <w:color w:val="000000" w:themeColor="text1"/>
          <w:kern w:val="0"/>
          <w:sz w:val="28"/>
          <w:szCs w:val="20"/>
        </w:rPr>
        <w:t>9</w:t>
      </w:r>
      <w:r w:rsidRPr="00A65B20">
        <w:rPr>
          <w:rFonts w:ascii="標楷體" w:eastAsia="標楷體" w:hAnsi="標楷體" w:cs="新細明體" w:hint="eastAsia"/>
          <w:bCs/>
          <w:color w:val="000000" w:themeColor="text1"/>
          <w:kern w:val="0"/>
          <w:sz w:val="28"/>
          <w:szCs w:val="20"/>
        </w:rPr>
        <w:t>時起至</w:t>
      </w:r>
      <w:r w:rsidR="00EE0FB5" w:rsidRPr="00A65B20">
        <w:rPr>
          <w:rFonts w:ascii="標楷體" w:eastAsia="標楷體" w:hAnsi="標楷體" w:cs="新細明體" w:hint="eastAsia"/>
          <w:bCs/>
          <w:color w:val="000000" w:themeColor="text1"/>
          <w:kern w:val="0"/>
          <w:sz w:val="28"/>
          <w:szCs w:val="20"/>
        </w:rPr>
        <w:t>105年</w:t>
      </w:r>
      <w:r w:rsidR="002F0BEB"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1</w:t>
      </w:r>
      <w:r w:rsidR="005370DB" w:rsidRPr="00A65B20">
        <w:rPr>
          <w:rFonts w:ascii="標楷體" w:eastAsia="標楷體" w:hAnsi="標楷體" w:cs="新細明體"/>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時止，凡逾時送件或未預先報名者，不得參加競賽。</w:t>
      </w:r>
    </w:p>
    <w:p w:rsidR="00B63E2F" w:rsidRPr="00A65B20" w:rsidRDefault="004800B8" w:rsidP="007D2919">
      <w:pPr>
        <w:widowControl/>
        <w:adjustRightInd w:val="0"/>
        <w:snapToGrid w:val="0"/>
        <w:spacing w:line="240" w:lineRule="atLeast"/>
        <w:ind w:leftChars="59" w:left="2522" w:hangingChars="850" w:hanging="2380"/>
        <w:textAlignment w:val="top"/>
        <w:rPr>
          <w:rFonts w:ascii="標楷體" w:eastAsia="標楷體" w:hAnsi="標楷體" w:cs="新細明體"/>
          <w:bCs/>
          <w:color w:val="000000" w:themeColor="text1"/>
          <w:kern w:val="0"/>
          <w:sz w:val="28"/>
          <w:szCs w:val="20"/>
          <w:u w:val="single"/>
        </w:rPr>
      </w:pPr>
      <w:r w:rsidRPr="00A65B20">
        <w:rPr>
          <w:rFonts w:ascii="標楷體" w:eastAsia="標楷體" w:hAnsi="標楷體" w:cs="新細明體" w:hint="eastAsia"/>
          <w:bCs/>
          <w:color w:val="000000" w:themeColor="text1"/>
          <w:kern w:val="0"/>
          <w:sz w:val="28"/>
          <w:szCs w:val="20"/>
        </w:rPr>
        <w:t xml:space="preserve"> </w:t>
      </w:r>
      <w:r w:rsidR="00C6117C" w:rsidRPr="00A65B20">
        <w:rPr>
          <w:rFonts w:ascii="標楷體" w:eastAsia="標楷體" w:hAnsi="標楷體" w:cs="新細明體" w:hint="eastAsia"/>
          <w:bCs/>
          <w:color w:val="000000" w:themeColor="text1"/>
          <w:kern w:val="0"/>
          <w:sz w:val="28"/>
          <w:szCs w:val="20"/>
        </w:rPr>
        <w:t xml:space="preserve"> (二)</w:t>
      </w:r>
      <w:r w:rsidR="00C97E58" w:rsidRPr="00A65B20">
        <w:rPr>
          <w:rFonts w:ascii="標楷體" w:eastAsia="標楷體" w:hAnsi="標楷體" w:cs="新細明體" w:hint="eastAsia"/>
          <w:bCs/>
          <w:color w:val="000000" w:themeColor="text1"/>
          <w:kern w:val="0"/>
          <w:sz w:val="28"/>
          <w:szCs w:val="20"/>
        </w:rPr>
        <w:t>收件地點：</w:t>
      </w:r>
      <w:r w:rsidR="005370DB" w:rsidRPr="00A65B20">
        <w:rPr>
          <w:rFonts w:ascii="標楷體" w:eastAsia="標楷體" w:hAnsi="標楷體" w:cs="新細明體"/>
          <w:bCs/>
          <w:color w:val="000000" w:themeColor="text1"/>
          <w:kern w:val="0"/>
          <w:sz w:val="28"/>
          <w:szCs w:val="20"/>
        </w:rPr>
        <w:t>20</w:t>
      </w:r>
      <w:r w:rsidR="000876C2" w:rsidRPr="00A65B20">
        <w:rPr>
          <w:rFonts w:ascii="標楷體" w:eastAsia="標楷體" w:hAnsi="標楷體" w:cs="新細明體"/>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6</w:t>
      </w:r>
      <w:r w:rsidR="00C73DAC" w:rsidRPr="00A65B20">
        <w:rPr>
          <w:rFonts w:ascii="標楷體" w:eastAsia="標楷體" w:hAnsi="標楷體" w:cs="新細明體" w:hint="eastAsia"/>
          <w:bCs/>
          <w:color w:val="000000" w:themeColor="text1"/>
          <w:kern w:val="0"/>
          <w:sz w:val="28"/>
          <w:szCs w:val="20"/>
        </w:rPr>
        <w:t>台</w:t>
      </w:r>
      <w:r w:rsidR="00C97E58" w:rsidRPr="00A65B20">
        <w:rPr>
          <w:rFonts w:ascii="標楷體" w:eastAsia="標楷體" w:hAnsi="標楷體" w:cs="新細明體" w:hint="eastAsia"/>
          <w:bCs/>
          <w:color w:val="000000" w:themeColor="text1"/>
          <w:kern w:val="0"/>
          <w:sz w:val="28"/>
          <w:szCs w:val="20"/>
        </w:rPr>
        <w:t>灣燈會</w:t>
      </w:r>
      <w:r w:rsidR="00C73DAC" w:rsidRPr="00A65B20">
        <w:rPr>
          <w:rFonts w:ascii="標楷體" w:eastAsia="標楷體" w:hAnsi="標楷體" w:cs="新細明體" w:hint="eastAsia"/>
          <w:bCs/>
          <w:color w:val="000000" w:themeColor="text1"/>
          <w:kern w:val="0"/>
          <w:sz w:val="28"/>
          <w:szCs w:val="20"/>
        </w:rPr>
        <w:t>-</w:t>
      </w:r>
      <w:r w:rsidR="009210E0" w:rsidRPr="00A65B20">
        <w:rPr>
          <w:rFonts w:ascii="標楷體" w:eastAsia="標楷體" w:hAnsi="標楷體" w:cs="新細明體" w:hint="eastAsia"/>
          <w:bCs/>
          <w:color w:val="000000" w:themeColor="text1"/>
          <w:kern w:val="0"/>
          <w:sz w:val="28"/>
          <w:szCs w:val="20"/>
        </w:rPr>
        <w:t>桃園市青埔</w:t>
      </w:r>
      <w:r w:rsidR="00C73DAC" w:rsidRPr="00A65B20">
        <w:rPr>
          <w:rFonts w:ascii="標楷體" w:eastAsia="標楷體" w:hAnsi="標楷體" w:hint="eastAsia"/>
          <w:bCs/>
          <w:color w:val="000000" w:themeColor="text1"/>
          <w:sz w:val="28"/>
        </w:rPr>
        <w:t>高鐵站競賽花燈展覽區</w:t>
      </w:r>
      <w:r w:rsidR="00C97E58" w:rsidRPr="00A65B20">
        <w:rPr>
          <w:rFonts w:ascii="標楷體" w:eastAsia="標楷體" w:hAnsi="標楷體" w:cs="新細明體" w:hint="eastAsia"/>
          <w:bCs/>
          <w:color w:val="000000" w:themeColor="text1"/>
          <w:kern w:val="0"/>
          <w:sz w:val="28"/>
          <w:szCs w:val="20"/>
        </w:rPr>
        <w:t>，由</w:t>
      </w:r>
      <w:r w:rsidR="007335E8" w:rsidRPr="00A65B20">
        <w:rPr>
          <w:rFonts w:ascii="標楷體" w:eastAsia="標楷體" w:hAnsi="標楷體" w:cs="新細明體" w:hint="eastAsia"/>
          <w:bCs/>
          <w:color w:val="000000" w:themeColor="text1"/>
          <w:kern w:val="0"/>
          <w:sz w:val="28"/>
          <w:szCs w:val="20"/>
        </w:rPr>
        <w:t>主辦單位</w:t>
      </w:r>
    </w:p>
    <w:p w:rsidR="00C97E58" w:rsidRPr="00A65B20" w:rsidRDefault="00B63E2F" w:rsidP="007D2919">
      <w:pPr>
        <w:widowControl/>
        <w:adjustRightInd w:val="0"/>
        <w:snapToGrid w:val="0"/>
        <w:spacing w:line="240" w:lineRule="atLeast"/>
        <w:ind w:leftChars="59" w:left="2522" w:hangingChars="850" w:hanging="2380"/>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0"/>
        </w:rPr>
        <w:t>派員點收。</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lastRenderedPageBreak/>
        <w:t>（三）</w:t>
      </w:r>
      <w:r w:rsidR="00204FBD"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置地點：詳細位置及相關動線另案公告於競賽網站，並於送件時由</w:t>
      </w:r>
      <w:r w:rsidR="007335E8" w:rsidRPr="00A65B20">
        <w:rPr>
          <w:rFonts w:ascii="標楷體" w:eastAsia="標楷體" w:hAnsi="標楷體" w:cs="新細明體" w:hint="eastAsia"/>
          <w:bCs/>
          <w:color w:val="000000" w:themeColor="text1"/>
          <w:kern w:val="0"/>
          <w:sz w:val="28"/>
          <w:szCs w:val="20"/>
        </w:rPr>
        <w:t>主辦單位</w:t>
      </w:r>
      <w:r w:rsidRPr="00A65B20">
        <w:rPr>
          <w:rFonts w:ascii="標楷體" w:eastAsia="標楷體" w:hAnsi="標楷體" w:cs="新細明體" w:hint="eastAsia"/>
          <w:bCs/>
          <w:color w:val="000000" w:themeColor="text1"/>
          <w:kern w:val="0"/>
          <w:sz w:val="28"/>
          <w:szCs w:val="20"/>
        </w:rPr>
        <w:t>派員引導；</w:t>
      </w:r>
      <w:r w:rsidR="005B55CF"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置所須之相關材料機具由參賽者自行準備。請注意花燈重量，以防意外事故發生。</w:t>
      </w:r>
    </w:p>
    <w:p w:rsidR="00C97E58" w:rsidRPr="00A65B20" w:rsidRDefault="00C97E58" w:rsidP="00C97E58">
      <w:pPr>
        <w:widowControl/>
        <w:snapToGrid w:val="0"/>
        <w:spacing w:before="180" w:after="180" w:line="240" w:lineRule="atLeast"/>
        <w:ind w:left="345"/>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（四）評審日期：</w:t>
      </w:r>
      <w:r w:rsidR="000876C2"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7</w:t>
      </w:r>
      <w:r w:rsidR="007C4839" w:rsidRPr="00A65B20">
        <w:rPr>
          <w:rFonts w:ascii="標楷體" w:eastAsia="標楷體" w:hAnsi="標楷體" w:cs="新細明體" w:hint="eastAsia"/>
          <w:bCs/>
          <w:color w:val="000000" w:themeColor="text1"/>
          <w:kern w:val="0"/>
          <w:sz w:val="28"/>
          <w:szCs w:val="20"/>
        </w:rPr>
        <w:t>日至105年2月</w:t>
      </w:r>
      <w:r w:rsidR="009210E0"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p>
    <w:p w:rsidR="00C97E58" w:rsidRPr="00A65B20" w:rsidRDefault="00C97E58"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（五）注意事項：請作者親自送件，並於送件當場繳交成品照片紙本</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以</w:t>
      </w:r>
      <w:r w:rsidRPr="00A65B20">
        <w:rPr>
          <w:rFonts w:ascii="標楷體" w:eastAsia="標楷體" w:hAnsi="標楷體" w:cs="新細明體"/>
          <w:bCs/>
          <w:color w:val="000000" w:themeColor="text1"/>
          <w:kern w:val="0"/>
          <w:sz w:val="28"/>
          <w:szCs w:val="20"/>
        </w:rPr>
        <w:t>A4</w:t>
      </w:r>
      <w:r w:rsidRPr="00A65B20">
        <w:rPr>
          <w:rFonts w:ascii="標楷體" w:eastAsia="標楷體" w:hAnsi="標楷體" w:cs="新細明體" w:hint="eastAsia"/>
          <w:bCs/>
          <w:color w:val="000000" w:themeColor="text1"/>
          <w:kern w:val="0"/>
          <w:sz w:val="28"/>
          <w:szCs w:val="20"/>
        </w:rPr>
        <w:t>紙</w:t>
      </w:r>
      <w:r w:rsidR="00323C18" w:rsidRPr="00A65B20">
        <w:rPr>
          <w:rFonts w:ascii="標楷體" w:eastAsia="標楷體" w:hAnsi="標楷體" w:cs="新細明體"/>
          <w:bCs/>
          <w:color w:val="000000" w:themeColor="text1"/>
          <w:kern w:val="0"/>
          <w:sz w:val="28"/>
          <w:szCs w:val="20"/>
        </w:rPr>
        <w:br/>
      </w:r>
      <w:r w:rsidRPr="00A65B20">
        <w:rPr>
          <w:rFonts w:ascii="標楷體" w:eastAsia="標楷體" w:hAnsi="標楷體" w:cs="新細明體" w:hint="eastAsia"/>
          <w:bCs/>
          <w:color w:val="000000" w:themeColor="text1"/>
          <w:kern w:val="0"/>
          <w:sz w:val="28"/>
          <w:szCs w:val="20"/>
        </w:rPr>
        <w:t>張</w:t>
      </w:r>
      <w:r w:rsidR="00EB6979" w:rsidRPr="00A65B20">
        <w:rPr>
          <w:rFonts w:ascii="標楷體" w:eastAsia="標楷體" w:hAnsi="標楷體" w:cs="新細明體" w:hint="eastAsia"/>
          <w:bCs/>
          <w:color w:val="000000" w:themeColor="text1"/>
          <w:kern w:val="0"/>
          <w:sz w:val="28"/>
          <w:szCs w:val="20"/>
        </w:rPr>
        <w:t>直式</w:t>
      </w:r>
      <w:r w:rsidRPr="00A65B20">
        <w:rPr>
          <w:rFonts w:ascii="標楷體" w:eastAsia="標楷體" w:hAnsi="標楷體" w:cs="新細明體" w:hint="eastAsia"/>
          <w:bCs/>
          <w:color w:val="000000" w:themeColor="text1"/>
          <w:kern w:val="0"/>
          <w:sz w:val="28"/>
          <w:szCs w:val="20"/>
        </w:rPr>
        <w:t>列印）</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並請相關單位惠予公假</w:t>
      </w:r>
      <w:r w:rsidR="00A13E71" w:rsidRPr="00A65B20">
        <w:rPr>
          <w:rFonts w:ascii="標楷體" w:eastAsia="標楷體" w:hAnsi="標楷體" w:cs="新細明體" w:hint="eastAsia"/>
          <w:bCs/>
          <w:color w:val="000000" w:themeColor="text1"/>
          <w:kern w:val="0"/>
          <w:sz w:val="28"/>
          <w:szCs w:val="20"/>
        </w:rPr>
        <w:t>登記</w:t>
      </w:r>
      <w:r w:rsidR="00716254" w:rsidRPr="00A65B20">
        <w:rPr>
          <w:rFonts w:ascii="標楷體" w:eastAsia="標楷體" w:hAnsi="標楷體" w:cs="新細明體" w:hint="eastAsia"/>
          <w:bCs/>
          <w:color w:val="000000" w:themeColor="text1"/>
          <w:kern w:val="0"/>
          <w:sz w:val="28"/>
          <w:szCs w:val="20"/>
        </w:rPr>
        <w:t>，主辦單位不另</w:t>
      </w:r>
      <w:r w:rsidR="00323C18" w:rsidRPr="00A65B20">
        <w:rPr>
          <w:rFonts w:ascii="標楷體" w:eastAsia="標楷體" w:hAnsi="標楷體" w:cs="新細明體"/>
          <w:bCs/>
          <w:color w:val="000000" w:themeColor="text1"/>
          <w:kern w:val="0"/>
          <w:sz w:val="28"/>
          <w:szCs w:val="20"/>
        </w:rPr>
        <w:br/>
      </w:r>
      <w:r w:rsidR="00716254" w:rsidRPr="00A65B20">
        <w:rPr>
          <w:rFonts w:ascii="標楷體" w:eastAsia="標楷體" w:hAnsi="標楷體" w:cs="新細明體" w:hint="eastAsia"/>
          <w:bCs/>
          <w:color w:val="000000" w:themeColor="text1"/>
          <w:kern w:val="0"/>
          <w:sz w:val="28"/>
          <w:szCs w:val="20"/>
        </w:rPr>
        <w:t>發文</w:t>
      </w:r>
      <w:r w:rsidRPr="00A65B20">
        <w:rPr>
          <w:rFonts w:ascii="標楷體" w:eastAsia="標楷體" w:hAnsi="標楷體" w:cs="新細明體" w:hint="eastAsia"/>
          <w:bCs/>
          <w:color w:val="000000" w:themeColor="text1"/>
          <w:kern w:val="0"/>
          <w:sz w:val="28"/>
          <w:szCs w:val="20"/>
        </w:rPr>
        <w:t>。</w:t>
      </w:r>
    </w:p>
    <w:p w:rsidR="00C97E58" w:rsidRPr="00A65B20" w:rsidRDefault="00C97E58" w:rsidP="006A70FA">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w:t>
      </w:r>
      <w:r w:rsidR="004A36A3" w:rsidRPr="00A65B20">
        <w:rPr>
          <w:rFonts w:ascii="標楷體" w:eastAsia="標楷體" w:hAnsi="標楷體" w:cs="Arial" w:hint="eastAsia"/>
          <w:bCs/>
          <w:color w:val="000000" w:themeColor="text1"/>
          <w:kern w:val="0"/>
          <w:sz w:val="28"/>
          <w:szCs w:val="20"/>
        </w:rPr>
        <w:t>二</w:t>
      </w:r>
      <w:r w:rsidRPr="00A65B20">
        <w:rPr>
          <w:rFonts w:ascii="標楷體" w:eastAsia="標楷體" w:hAnsi="標楷體" w:cs="Arial" w:hint="eastAsia"/>
          <w:bCs/>
          <w:color w:val="000000" w:themeColor="text1"/>
          <w:kern w:val="0"/>
          <w:sz w:val="28"/>
          <w:szCs w:val="20"/>
        </w:rPr>
        <w:t>、評審標準：</w:t>
      </w:r>
      <w:r w:rsidRPr="00A65B20">
        <w:rPr>
          <w:rFonts w:ascii="標楷體" w:eastAsia="標楷體" w:hAnsi="標楷體" w:cs="Arial" w:hint="eastAsia"/>
          <w:bCs/>
          <w:color w:val="000000" w:themeColor="text1"/>
          <w:kern w:val="0"/>
          <w:sz w:val="28"/>
        </w:rPr>
        <w:t>整體效果、</w:t>
      </w:r>
      <w:r w:rsidRPr="00A65B20">
        <w:rPr>
          <w:rFonts w:ascii="標楷體" w:eastAsia="標楷體" w:hAnsi="標楷體" w:cs="Arial" w:hint="eastAsia"/>
          <w:bCs/>
          <w:color w:val="000000" w:themeColor="text1"/>
          <w:kern w:val="0"/>
          <w:sz w:val="28"/>
          <w:szCs w:val="20"/>
        </w:rPr>
        <w:t>造型、色彩、創意、燈光及技巧等項目。</w:t>
      </w:r>
    </w:p>
    <w:p w:rsidR="00C97E58" w:rsidRPr="00A65B20" w:rsidRDefault="004A36A3" w:rsidP="006A70FA">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十三</w:t>
      </w:r>
      <w:r w:rsidR="00C97E58" w:rsidRPr="00A65B20">
        <w:rPr>
          <w:rFonts w:ascii="標楷體" w:eastAsia="標楷體" w:hAnsi="標楷體" w:cs="Arial" w:hint="eastAsia"/>
          <w:bCs/>
          <w:color w:val="000000" w:themeColor="text1"/>
          <w:kern w:val="0"/>
          <w:sz w:val="28"/>
          <w:szCs w:val="20"/>
        </w:rPr>
        <w:t>、評審委員：由</w:t>
      </w:r>
      <w:r w:rsidR="00716254" w:rsidRPr="00A65B20">
        <w:rPr>
          <w:rFonts w:ascii="標楷體" w:eastAsia="標楷體" w:hAnsi="標楷體" w:cs="Arial" w:hint="eastAsia"/>
          <w:bCs/>
          <w:color w:val="000000" w:themeColor="text1"/>
          <w:kern w:val="0"/>
          <w:sz w:val="28"/>
          <w:szCs w:val="20"/>
        </w:rPr>
        <w:t>主辦單位籌組評審委員會並</w:t>
      </w:r>
      <w:r w:rsidR="00C97E58" w:rsidRPr="00A65B20">
        <w:rPr>
          <w:rFonts w:ascii="標楷體" w:eastAsia="標楷體" w:hAnsi="標楷體" w:cs="Arial" w:hint="eastAsia"/>
          <w:bCs/>
          <w:color w:val="000000" w:themeColor="text1"/>
          <w:kern w:val="0"/>
          <w:sz w:val="28"/>
          <w:szCs w:val="20"/>
        </w:rPr>
        <w:t>聘請專家學者擔任</w:t>
      </w:r>
      <w:r w:rsidR="00716254" w:rsidRPr="00A65B20">
        <w:rPr>
          <w:rFonts w:ascii="標楷體" w:eastAsia="標楷體" w:hAnsi="標楷體" w:cs="Arial" w:hint="eastAsia"/>
          <w:bCs/>
          <w:color w:val="000000" w:themeColor="text1"/>
          <w:kern w:val="0"/>
          <w:sz w:val="28"/>
          <w:szCs w:val="20"/>
        </w:rPr>
        <w:t>委員</w:t>
      </w:r>
      <w:r w:rsidR="00C97E58" w:rsidRPr="00A65B20">
        <w:rPr>
          <w:rFonts w:ascii="標楷體" w:eastAsia="標楷體" w:hAnsi="標楷體" w:cs="Arial" w:hint="eastAsia"/>
          <w:bCs/>
          <w:color w:val="000000" w:themeColor="text1"/>
          <w:kern w:val="0"/>
          <w:sz w:val="28"/>
          <w:szCs w:val="20"/>
        </w:rPr>
        <w:t>。</w:t>
      </w:r>
    </w:p>
    <w:p w:rsidR="00C97E58" w:rsidRPr="00A65B20" w:rsidRDefault="004A36A3" w:rsidP="006A70FA">
      <w:pPr>
        <w:widowControl/>
        <w:snapToGrid w:val="0"/>
        <w:spacing w:beforeLines="50" w:before="18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十四</w:t>
      </w:r>
      <w:r w:rsidR="00C97E58" w:rsidRPr="00A65B20">
        <w:rPr>
          <w:rFonts w:ascii="標楷體" w:eastAsia="標楷體" w:hAnsi="標楷體" w:cs="Arial" w:hint="eastAsia"/>
          <w:bCs/>
          <w:color w:val="000000" w:themeColor="text1"/>
          <w:kern w:val="0"/>
          <w:sz w:val="28"/>
          <w:szCs w:val="20"/>
        </w:rPr>
        <w:t>、獎勵：</w:t>
      </w:r>
    </w:p>
    <w:p w:rsidR="00C97E58" w:rsidRPr="00A65B20" w:rsidRDefault="00C97E58" w:rsidP="00D26BFE">
      <w:pPr>
        <w:widowControl/>
        <w:numPr>
          <w:ilvl w:val="0"/>
          <w:numId w:val="1"/>
        </w:numPr>
        <w:snapToGrid w:val="0"/>
        <w:spacing w:before="50" w:after="180" w:line="240" w:lineRule="atLeast"/>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各組錄取特優、優等、甲等及佳作，其錄取名額及評分標準如下：</w:t>
      </w:r>
    </w:p>
    <w:p w:rsidR="00C97E58" w:rsidRPr="00A65B20" w:rsidRDefault="00C97E58" w:rsidP="00FE703E">
      <w:pPr>
        <w:widowControl/>
        <w:numPr>
          <w:ilvl w:val="0"/>
          <w:numId w:val="2"/>
        </w:numPr>
        <w:snapToGrid w:val="0"/>
        <w:spacing w:before="5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特優：至多</w:t>
      </w:r>
      <w:r w:rsidRPr="00A65B20">
        <w:rPr>
          <w:rFonts w:ascii="標楷體" w:eastAsia="標楷體" w:hAnsi="標楷體"/>
          <w:bCs/>
          <w:color w:val="000000" w:themeColor="text1"/>
          <w:kern w:val="0"/>
          <w:sz w:val="28"/>
          <w:szCs w:val="20"/>
        </w:rPr>
        <w:t>10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95</w:t>
      </w:r>
      <w:r w:rsidRPr="00A65B20">
        <w:rPr>
          <w:rFonts w:ascii="標楷體" w:eastAsia="標楷體" w:hAnsi="標楷體" w:cs="Arial" w:hint="eastAsia"/>
          <w:bCs/>
          <w:color w:val="000000" w:themeColor="text1"/>
          <w:kern w:val="0"/>
          <w:sz w:val="28"/>
          <w:szCs w:val="20"/>
        </w:rPr>
        <w:t>分以上）</w:t>
      </w:r>
      <w:r w:rsidR="004800B8" w:rsidRPr="00A65B20">
        <w:rPr>
          <w:rFonts w:ascii="標楷體" w:eastAsia="標楷體" w:hAnsi="標楷體" w:cs="Arial" w:hint="eastAsia"/>
          <w:bCs/>
          <w:color w:val="000000" w:themeColor="text1"/>
          <w:kern w:val="0"/>
          <w:sz w:val="28"/>
          <w:szCs w:val="20"/>
        </w:rPr>
        <w:t>，其中含燈王1名</w:t>
      </w:r>
      <w:r w:rsidR="003324A0" w:rsidRPr="00A65B20">
        <w:rPr>
          <w:rFonts w:ascii="標楷體" w:eastAsia="標楷體" w:hAnsi="標楷體" w:cs="Arial" w:hint="eastAsia"/>
          <w:bCs/>
          <w:color w:val="000000" w:themeColor="text1"/>
          <w:kern w:val="0"/>
          <w:sz w:val="28"/>
          <w:szCs w:val="20"/>
        </w:rPr>
        <w:t>(由特優作品中遴</w:t>
      </w:r>
      <w:r w:rsidR="00323C18" w:rsidRPr="00A65B20">
        <w:rPr>
          <w:rFonts w:ascii="標楷體" w:eastAsia="標楷體" w:hAnsi="標楷體" w:cs="Arial" w:hint="eastAsia"/>
          <w:bCs/>
          <w:color w:val="000000" w:themeColor="text1"/>
          <w:kern w:val="0"/>
          <w:sz w:val="28"/>
          <w:szCs w:val="20"/>
        </w:rPr>
        <w:t xml:space="preserve">  </w:t>
      </w:r>
      <w:r w:rsidR="00323C18" w:rsidRPr="00A65B20">
        <w:rPr>
          <w:rFonts w:ascii="標楷體" w:eastAsia="標楷體" w:hAnsi="標楷體" w:cs="Arial"/>
          <w:bCs/>
          <w:color w:val="000000" w:themeColor="text1"/>
          <w:kern w:val="0"/>
          <w:sz w:val="28"/>
          <w:szCs w:val="20"/>
        </w:rPr>
        <w:br/>
        <w:t xml:space="preserve">      </w:t>
      </w:r>
      <w:r w:rsidR="003324A0" w:rsidRPr="00A65B20">
        <w:rPr>
          <w:rFonts w:ascii="標楷體" w:eastAsia="標楷體" w:hAnsi="標楷體" w:cs="Arial" w:hint="eastAsia"/>
          <w:bCs/>
          <w:color w:val="000000" w:themeColor="text1"/>
          <w:kern w:val="0"/>
          <w:sz w:val="28"/>
          <w:szCs w:val="20"/>
        </w:rPr>
        <w:t>選</w:t>
      </w:r>
      <w:r w:rsidR="003324A0" w:rsidRPr="00A65B20">
        <w:rPr>
          <w:rFonts w:ascii="標楷體" w:eastAsia="標楷體" w:hAnsi="標楷體"/>
          <w:bCs/>
          <w:color w:val="000000" w:themeColor="text1"/>
          <w:kern w:val="0"/>
          <w:sz w:val="28"/>
          <w:szCs w:val="20"/>
        </w:rPr>
        <w:t>1</w:t>
      </w:r>
      <w:r w:rsidR="003324A0" w:rsidRPr="00A65B20">
        <w:rPr>
          <w:rFonts w:ascii="標楷體" w:eastAsia="標楷體" w:hAnsi="標楷體" w:cs="Arial" w:hint="eastAsia"/>
          <w:bCs/>
          <w:color w:val="000000" w:themeColor="text1"/>
          <w:kern w:val="0"/>
          <w:sz w:val="28"/>
          <w:szCs w:val="20"/>
        </w:rPr>
        <w:t>名)</w:t>
      </w:r>
      <w:r w:rsidR="004800B8" w:rsidRPr="00A65B20">
        <w:rPr>
          <w:rFonts w:ascii="標楷體" w:eastAsia="標楷體" w:hAnsi="標楷體" w:cs="Arial" w:hint="eastAsia"/>
          <w:bCs/>
          <w:color w:val="000000" w:themeColor="text1"/>
          <w:kern w:val="0"/>
          <w:sz w:val="28"/>
          <w:szCs w:val="20"/>
        </w:rPr>
        <w:t>。</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2</w:t>
      </w:r>
      <w:r w:rsidRPr="00A65B20">
        <w:rPr>
          <w:rFonts w:ascii="標楷體" w:eastAsia="標楷體" w:hAnsi="標楷體" w:cs="Arial" w:hint="eastAsia"/>
          <w:bCs/>
          <w:color w:val="000000" w:themeColor="text1"/>
          <w:kern w:val="0"/>
          <w:sz w:val="28"/>
          <w:szCs w:val="20"/>
        </w:rPr>
        <w:t>、優等：至多</w:t>
      </w:r>
      <w:r w:rsidRPr="00A65B20">
        <w:rPr>
          <w:rFonts w:ascii="標楷體" w:eastAsia="標楷體" w:hAnsi="標楷體"/>
          <w:bCs/>
          <w:color w:val="000000" w:themeColor="text1"/>
          <w:kern w:val="0"/>
          <w:sz w:val="28"/>
          <w:szCs w:val="20"/>
        </w:rPr>
        <w:t>20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90</w:t>
      </w:r>
      <w:r w:rsidRPr="00A65B20">
        <w:rPr>
          <w:rFonts w:ascii="標楷體" w:eastAsia="標楷體" w:hAnsi="標楷體" w:cs="Arial" w:hint="eastAsia"/>
          <w:bCs/>
          <w:color w:val="000000" w:themeColor="text1"/>
          <w:kern w:val="0"/>
          <w:sz w:val="28"/>
          <w:szCs w:val="20"/>
        </w:rPr>
        <w:t>分以上）</w:t>
      </w:r>
    </w:p>
    <w:p w:rsidR="005B55CF"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bCs/>
          <w:color w:val="000000" w:themeColor="text1"/>
          <w:kern w:val="0"/>
          <w:sz w:val="28"/>
          <w:szCs w:val="20"/>
        </w:rPr>
      </w:pPr>
      <w:r w:rsidRPr="00A65B20">
        <w:rPr>
          <w:rFonts w:ascii="標楷體" w:eastAsia="標楷體" w:hAnsi="標楷體"/>
          <w:bCs/>
          <w:color w:val="000000" w:themeColor="text1"/>
          <w:kern w:val="0"/>
          <w:sz w:val="28"/>
          <w:szCs w:val="20"/>
        </w:rPr>
        <w:t>3</w:t>
      </w:r>
      <w:r w:rsidRPr="00A65B20">
        <w:rPr>
          <w:rFonts w:ascii="標楷體" w:eastAsia="標楷體" w:hAnsi="標楷體" w:cs="Arial" w:hint="eastAsia"/>
          <w:bCs/>
          <w:color w:val="000000" w:themeColor="text1"/>
          <w:kern w:val="0"/>
          <w:sz w:val="28"/>
          <w:szCs w:val="20"/>
        </w:rPr>
        <w:t>、甲等：至多</w:t>
      </w:r>
      <w:r w:rsidRPr="00A65B20">
        <w:rPr>
          <w:rFonts w:ascii="標楷體" w:eastAsia="標楷體" w:hAnsi="標楷體"/>
          <w:bCs/>
          <w:color w:val="000000" w:themeColor="text1"/>
          <w:kern w:val="0"/>
          <w:sz w:val="28"/>
          <w:szCs w:val="20"/>
        </w:rPr>
        <w:t>30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85</w:t>
      </w:r>
      <w:r w:rsidRPr="00A65B20">
        <w:rPr>
          <w:rFonts w:ascii="標楷體" w:eastAsia="標楷體" w:hAnsi="標楷體" w:cs="Arial" w:hint="eastAsia"/>
          <w:bCs/>
          <w:color w:val="000000" w:themeColor="text1"/>
          <w:kern w:val="0"/>
          <w:sz w:val="28"/>
          <w:szCs w:val="20"/>
        </w:rPr>
        <w:t>分以上）</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4</w:t>
      </w:r>
      <w:r w:rsidRPr="00A65B20">
        <w:rPr>
          <w:rFonts w:ascii="標楷體" w:eastAsia="標楷體" w:hAnsi="標楷體" w:cs="Arial" w:hint="eastAsia"/>
          <w:bCs/>
          <w:color w:val="000000" w:themeColor="text1"/>
          <w:kern w:val="0"/>
          <w:sz w:val="28"/>
          <w:szCs w:val="20"/>
        </w:rPr>
        <w:t>、佳作：至多</w:t>
      </w:r>
      <w:r w:rsidRPr="00A65B20">
        <w:rPr>
          <w:rFonts w:ascii="標楷體" w:eastAsia="標楷體" w:hAnsi="標楷體"/>
          <w:bCs/>
          <w:color w:val="000000" w:themeColor="text1"/>
          <w:kern w:val="0"/>
          <w:sz w:val="28"/>
          <w:szCs w:val="20"/>
        </w:rPr>
        <w:t>50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80</w:t>
      </w:r>
      <w:r w:rsidRPr="00A65B20">
        <w:rPr>
          <w:rFonts w:ascii="標楷體" w:eastAsia="標楷體" w:hAnsi="標楷體" w:cs="Arial" w:hint="eastAsia"/>
          <w:bCs/>
          <w:color w:val="000000" w:themeColor="text1"/>
          <w:kern w:val="0"/>
          <w:sz w:val="28"/>
          <w:szCs w:val="20"/>
        </w:rPr>
        <w:t>分以上）</w:t>
      </w:r>
    </w:p>
    <w:p w:rsidR="00C97E58"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（二）各獎項錄取件數，依參賽件數比例由評審委員會決定之，每組合得獎總件數不得超過該組參賽總件數</w:t>
      </w:r>
      <w:r w:rsidR="00390040" w:rsidRPr="00A65B20">
        <w:rPr>
          <w:rFonts w:ascii="標楷體" w:eastAsia="標楷體" w:hAnsi="標楷體" w:cs="Arial" w:hint="eastAsia"/>
          <w:bCs/>
          <w:color w:val="000000" w:themeColor="text1"/>
          <w:kern w:val="0"/>
          <w:sz w:val="28"/>
          <w:szCs w:val="20"/>
        </w:rPr>
        <w:t>二分之一</w:t>
      </w:r>
      <w:r w:rsidRPr="00A65B20">
        <w:rPr>
          <w:rFonts w:ascii="標楷體" w:eastAsia="標楷體" w:hAnsi="標楷體" w:cs="Arial" w:hint="eastAsia"/>
          <w:bCs/>
          <w:color w:val="000000" w:themeColor="text1"/>
          <w:kern w:val="0"/>
          <w:sz w:val="28"/>
          <w:szCs w:val="20"/>
        </w:rPr>
        <w:t>，未達評分標準者則從缺。</w:t>
      </w:r>
    </w:p>
    <w:p w:rsidR="00A65B20" w:rsidRPr="00A65B20" w:rsidRDefault="00C97E58" w:rsidP="00A65B2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（三）</w:t>
      </w:r>
      <w:r w:rsidR="003324A0" w:rsidRPr="00A65B20">
        <w:rPr>
          <w:rFonts w:ascii="標楷體" w:eastAsia="標楷體" w:hAnsi="標楷體" w:cs="Arial" w:hint="eastAsia"/>
          <w:bCs/>
          <w:color w:val="000000" w:themeColor="text1"/>
          <w:kern w:val="0"/>
          <w:sz w:val="28"/>
          <w:szCs w:val="20"/>
        </w:rPr>
        <w:t>獲「燈王」之作品，頒發獎金</w:t>
      </w:r>
      <w:r w:rsidR="003324A0" w:rsidRPr="00A65B20">
        <w:rPr>
          <w:rFonts w:ascii="標楷體" w:eastAsia="標楷體" w:hAnsi="標楷體" w:hint="eastAsia"/>
          <w:bCs/>
          <w:color w:val="000000" w:themeColor="text1"/>
          <w:kern w:val="0"/>
          <w:sz w:val="28"/>
          <w:szCs w:val="20"/>
        </w:rPr>
        <w:t>5</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cs="Arial" w:hint="eastAsia"/>
          <w:bCs/>
          <w:color w:val="000000" w:themeColor="text1"/>
          <w:kern w:val="0"/>
          <w:sz w:val="28"/>
          <w:szCs w:val="20"/>
        </w:rPr>
        <w:t>元及獎狀，高中職以下各組指導教師各記功</w:t>
      </w:r>
      <w:r w:rsidR="00585123" w:rsidRPr="00A65B20">
        <w:rPr>
          <w:rFonts w:ascii="標楷體" w:eastAsia="標楷體" w:hAnsi="標楷體" w:cs="Arial" w:hint="eastAsia"/>
          <w:bCs/>
          <w:color w:val="000000" w:themeColor="text1"/>
          <w:kern w:val="0"/>
          <w:sz w:val="28"/>
          <w:szCs w:val="20"/>
        </w:rPr>
        <w:t>2</w:t>
      </w:r>
      <w:r w:rsidR="00A65B20">
        <w:rPr>
          <w:rFonts w:ascii="標楷體" w:eastAsia="標楷體" w:hAnsi="標楷體" w:cs="Arial" w:hint="eastAsia"/>
          <w:bCs/>
          <w:color w:val="000000" w:themeColor="text1"/>
          <w:kern w:val="0"/>
          <w:sz w:val="28"/>
          <w:szCs w:val="20"/>
        </w:rPr>
        <w:t>次。另</w:t>
      </w:r>
      <w:r w:rsidR="009D066A">
        <w:rPr>
          <w:rFonts w:ascii="標楷體" w:eastAsia="標楷體" w:hAnsi="標楷體" w:cs="Arial" w:hint="eastAsia"/>
          <w:bCs/>
          <w:color w:val="000000" w:themeColor="text1"/>
          <w:kern w:val="0"/>
          <w:sz w:val="28"/>
          <w:szCs w:val="20"/>
        </w:rPr>
        <w:t>為鼓勵桃園市民參賽，</w:t>
      </w:r>
      <w:r w:rsidR="00A65B20">
        <w:rPr>
          <w:rFonts w:ascii="標楷體" w:eastAsia="標楷體" w:hAnsi="標楷體" w:cs="Arial" w:hint="eastAsia"/>
          <w:bCs/>
          <w:color w:val="000000" w:themeColor="text1"/>
          <w:kern w:val="0"/>
          <w:sz w:val="28"/>
          <w:szCs w:val="20"/>
        </w:rPr>
        <w:t>桃園市</w:t>
      </w:r>
      <w:r w:rsidR="009D066A">
        <w:rPr>
          <w:rFonts w:ascii="標楷體" w:eastAsia="標楷體" w:hAnsi="標楷體" w:cs="Arial" w:hint="eastAsia"/>
          <w:bCs/>
          <w:color w:val="000000" w:themeColor="text1"/>
          <w:kern w:val="0"/>
          <w:sz w:val="28"/>
          <w:szCs w:val="20"/>
        </w:rPr>
        <w:t>機關團體或戶籍地為桃園市之市民之</w:t>
      </w:r>
      <w:r w:rsidR="00A65B20">
        <w:rPr>
          <w:rFonts w:ascii="標楷體" w:eastAsia="標楷體" w:hAnsi="標楷體" w:cs="Arial" w:hint="eastAsia"/>
          <w:bCs/>
          <w:color w:val="000000" w:themeColor="text1"/>
          <w:kern w:val="0"/>
          <w:sz w:val="28"/>
          <w:szCs w:val="20"/>
        </w:rPr>
        <w:t>作品獲燈王者，另加</w:t>
      </w:r>
      <w:r w:rsidR="009D066A">
        <w:rPr>
          <w:rFonts w:ascii="標楷體" w:eastAsia="標楷體" w:hAnsi="標楷體" w:cs="Arial" w:hint="eastAsia"/>
          <w:bCs/>
          <w:color w:val="000000" w:themeColor="text1"/>
          <w:kern w:val="0"/>
          <w:sz w:val="28"/>
          <w:szCs w:val="20"/>
        </w:rPr>
        <w:t>發</w:t>
      </w:r>
      <w:r w:rsidR="00A65B20">
        <w:rPr>
          <w:rFonts w:ascii="標楷體" w:eastAsia="標楷體" w:hAnsi="標楷體" w:cs="Arial" w:hint="eastAsia"/>
          <w:bCs/>
          <w:color w:val="000000" w:themeColor="text1"/>
          <w:kern w:val="0"/>
          <w:sz w:val="28"/>
          <w:szCs w:val="20"/>
        </w:rPr>
        <w:t>5萬元獎金。</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（四）</w:t>
      </w:r>
      <w:r w:rsidR="003324A0" w:rsidRPr="00A65B20">
        <w:rPr>
          <w:rFonts w:ascii="標楷體" w:eastAsia="標楷體" w:hAnsi="標楷體" w:cs="Arial" w:hint="eastAsia"/>
          <w:bCs/>
          <w:color w:val="000000" w:themeColor="text1"/>
          <w:kern w:val="0"/>
          <w:sz w:val="28"/>
          <w:szCs w:val="20"/>
        </w:rPr>
        <w:t>獲「特優」之作品，頒發獎金</w:t>
      </w:r>
      <w:r w:rsidR="003324A0" w:rsidRPr="00A65B20">
        <w:rPr>
          <w:rFonts w:ascii="標楷體" w:eastAsia="標楷體" w:hAnsi="標楷體"/>
          <w:bCs/>
          <w:color w:val="000000" w:themeColor="text1"/>
          <w:kern w:val="0"/>
          <w:sz w:val="28"/>
          <w:szCs w:val="20"/>
        </w:rPr>
        <w:t>1</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hint="eastAsia"/>
          <w:bCs/>
          <w:color w:val="000000" w:themeColor="text1"/>
          <w:kern w:val="0"/>
          <w:sz w:val="28"/>
          <w:szCs w:val="20"/>
        </w:rPr>
        <w:t>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元及獎狀，高中職以下各組指導教師各記功壹次。</w:t>
      </w:r>
    </w:p>
    <w:p w:rsidR="003324A0"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（五）</w:t>
      </w:r>
      <w:r w:rsidR="003324A0" w:rsidRPr="00A65B20">
        <w:rPr>
          <w:rFonts w:ascii="標楷體" w:eastAsia="標楷體" w:hAnsi="標楷體" w:cs="Arial" w:hint="eastAsia"/>
          <w:bCs/>
          <w:color w:val="000000" w:themeColor="text1"/>
          <w:kern w:val="0"/>
          <w:sz w:val="28"/>
          <w:szCs w:val="20"/>
        </w:rPr>
        <w:t>獲「優等」之作品，頒發獎金8</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元及獎狀，高中職以下各組指導教師各嘉獎貳次。</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（六）</w:t>
      </w:r>
      <w:r w:rsidR="003324A0" w:rsidRPr="00A65B20">
        <w:rPr>
          <w:rFonts w:ascii="標楷體" w:eastAsia="標楷體" w:hAnsi="標楷體" w:cs="Arial" w:hint="eastAsia"/>
          <w:bCs/>
          <w:color w:val="000000" w:themeColor="text1"/>
          <w:kern w:val="0"/>
          <w:sz w:val="28"/>
          <w:szCs w:val="20"/>
        </w:rPr>
        <w:t>獲「甲等」之作品，頒發獎金5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元及獎狀，高中職以下各組指導教師各嘉獎壹次。</w:t>
      </w:r>
    </w:p>
    <w:p w:rsidR="00C97E58" w:rsidRPr="00A65B20" w:rsidRDefault="000876C2"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（七）</w:t>
      </w:r>
      <w:r w:rsidR="003324A0" w:rsidRPr="00A65B20">
        <w:rPr>
          <w:rFonts w:ascii="標楷體" w:eastAsia="標楷體" w:hAnsi="標楷體" w:cs="Arial" w:hint="eastAsia"/>
          <w:bCs/>
          <w:color w:val="000000" w:themeColor="text1"/>
          <w:kern w:val="0"/>
          <w:sz w:val="28"/>
          <w:szCs w:val="20"/>
        </w:rPr>
        <w:t>獲「佳作」之作品，頒發獎金</w:t>
      </w:r>
      <w:r w:rsidR="003324A0" w:rsidRPr="00A65B20">
        <w:rPr>
          <w:rFonts w:ascii="標楷體" w:eastAsia="標楷體" w:hAnsi="標楷體"/>
          <w:bCs/>
          <w:color w:val="000000" w:themeColor="text1"/>
          <w:kern w:val="0"/>
          <w:sz w:val="28"/>
          <w:szCs w:val="20"/>
        </w:rPr>
        <w:t>1,500</w:t>
      </w:r>
      <w:r w:rsidR="003324A0" w:rsidRPr="00A65B20">
        <w:rPr>
          <w:rFonts w:ascii="標楷體" w:eastAsia="標楷體" w:hAnsi="標楷體" w:cs="Arial" w:hint="eastAsia"/>
          <w:bCs/>
          <w:color w:val="000000" w:themeColor="text1"/>
          <w:kern w:val="0"/>
          <w:sz w:val="28"/>
          <w:szCs w:val="20"/>
        </w:rPr>
        <w:t>元及獎狀，高中職以下各組指導教師各頒發獎狀。</w:t>
      </w:r>
    </w:p>
    <w:p w:rsidR="00C97E58"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（八）</w:t>
      </w:r>
      <w:r w:rsidR="00CA2D07" w:rsidRPr="00A65B20">
        <w:rPr>
          <w:rFonts w:ascii="標楷體" w:eastAsia="標楷體" w:hAnsi="標楷體" w:cs="Arial" w:hint="eastAsia"/>
          <w:bCs/>
          <w:color w:val="000000" w:themeColor="text1"/>
          <w:kern w:val="0"/>
          <w:sz w:val="28"/>
          <w:szCs w:val="20"/>
        </w:rPr>
        <w:t>頒獎典禮暫</w:t>
      </w:r>
      <w:r w:rsidR="001937A8" w:rsidRPr="00A65B20">
        <w:rPr>
          <w:rFonts w:ascii="標楷體" w:eastAsia="標楷體" w:hAnsi="標楷體" w:cs="Arial" w:hint="eastAsia"/>
          <w:bCs/>
          <w:color w:val="000000" w:themeColor="text1"/>
          <w:kern w:val="0"/>
          <w:sz w:val="28"/>
          <w:szCs w:val="20"/>
        </w:rPr>
        <w:t>定於105年3月5日(星期六)</w:t>
      </w:r>
      <w:r w:rsidR="00CA2D07" w:rsidRPr="00A65B20">
        <w:rPr>
          <w:rFonts w:ascii="標楷體" w:eastAsia="標楷體" w:hAnsi="標楷體" w:cs="Arial" w:hint="eastAsia"/>
          <w:bCs/>
          <w:color w:val="000000" w:themeColor="text1"/>
          <w:kern w:val="0"/>
          <w:sz w:val="28"/>
          <w:szCs w:val="20"/>
        </w:rPr>
        <w:t>辦理，地點另行公告</w:t>
      </w:r>
      <w:r w:rsidR="001937A8" w:rsidRPr="00A65B20">
        <w:rPr>
          <w:rFonts w:ascii="標楷體" w:eastAsia="標楷體" w:hAnsi="標楷體" w:cs="Arial" w:hint="eastAsia"/>
          <w:bCs/>
          <w:color w:val="000000" w:themeColor="text1"/>
          <w:kern w:val="0"/>
          <w:sz w:val="28"/>
          <w:szCs w:val="20"/>
        </w:rPr>
        <w:t>。</w:t>
      </w:r>
    </w:p>
    <w:p w:rsidR="00CD11F1" w:rsidRPr="00A65B20" w:rsidRDefault="000876C2"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（九）</w:t>
      </w:r>
      <w:r w:rsidR="00CD11F1" w:rsidRPr="00A65B20">
        <w:rPr>
          <w:rFonts w:ascii="標楷體" w:eastAsia="標楷體" w:hAnsi="標楷體" w:cs="Arial" w:hint="eastAsia"/>
          <w:bCs/>
          <w:color w:val="000000" w:themeColor="text1"/>
          <w:kern w:val="0"/>
          <w:sz w:val="28"/>
          <w:szCs w:val="20"/>
        </w:rPr>
        <w:t xml:space="preserve">本市所屬學校指導教師之敘獎由各校逕依公立高級中學以下學校教師成績 </w:t>
      </w:r>
    </w:p>
    <w:p w:rsidR="001937A8" w:rsidRPr="00A65B20" w:rsidRDefault="00CD11F1"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1937A8" w:rsidRPr="00A65B20">
        <w:rPr>
          <w:rFonts w:ascii="標楷體" w:eastAsia="標楷體" w:hAnsi="標楷體" w:cs="Arial" w:hint="eastAsia"/>
          <w:bCs/>
          <w:color w:val="000000" w:themeColor="text1"/>
          <w:kern w:val="0"/>
          <w:sz w:val="28"/>
          <w:szCs w:val="20"/>
        </w:rPr>
        <w:t xml:space="preserve">    </w:t>
      </w:r>
      <w:r w:rsidRPr="00A65B20">
        <w:rPr>
          <w:rFonts w:ascii="標楷體" w:eastAsia="標楷體" w:hAnsi="標楷體" w:cs="Arial" w:hint="eastAsia"/>
          <w:bCs/>
          <w:color w:val="000000" w:themeColor="text1"/>
          <w:kern w:val="0"/>
          <w:sz w:val="28"/>
          <w:szCs w:val="20"/>
        </w:rPr>
        <w:t>考核辦法權責發布；外縣市指導教師，由主辦單位函請各所屬</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縣</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市政府</w:t>
      </w:r>
    </w:p>
    <w:p w:rsidR="000876C2" w:rsidRDefault="001937A8"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CD11F1" w:rsidRPr="00A65B20">
        <w:rPr>
          <w:rFonts w:ascii="標楷體" w:eastAsia="標楷體" w:hAnsi="標楷體" w:cs="Arial" w:hint="eastAsia"/>
          <w:bCs/>
          <w:color w:val="000000" w:themeColor="text1"/>
          <w:kern w:val="0"/>
          <w:sz w:val="28"/>
          <w:szCs w:val="20"/>
        </w:rPr>
        <w:t>依相關規定予以獎勵。</w:t>
      </w:r>
    </w:p>
    <w:p w:rsidR="00994F04" w:rsidRPr="00A65B20" w:rsidRDefault="00994F04"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p>
    <w:p w:rsidR="00A461CC" w:rsidRPr="00A65B20" w:rsidRDefault="00A461CC" w:rsidP="006A70FA">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lastRenderedPageBreak/>
        <w:t>十</w:t>
      </w:r>
      <w:r w:rsidR="007C62EF"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、展覽日期與地點：</w:t>
      </w:r>
    </w:p>
    <w:p w:rsidR="002F2CA5"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（一）展覽日期：10</w:t>
      </w:r>
      <w:r w:rsidR="009210E0"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9210E0" w:rsidRPr="00A65B20">
        <w:rPr>
          <w:rFonts w:ascii="標楷體" w:eastAsia="標楷體" w:hAnsi="標楷體" w:hint="eastAsia"/>
          <w:bCs/>
          <w:color w:val="000000" w:themeColor="text1"/>
          <w:sz w:val="28"/>
        </w:rPr>
        <w:t>2</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22</w:t>
      </w:r>
      <w:r w:rsidRPr="00A65B20">
        <w:rPr>
          <w:rFonts w:ascii="標楷體" w:eastAsia="標楷體" w:hAnsi="標楷體"/>
          <w:bCs/>
          <w:color w:val="000000" w:themeColor="text1"/>
          <w:sz w:val="28"/>
        </w:rPr>
        <w:t>日（週</w:t>
      </w:r>
      <w:r w:rsidR="009210E0" w:rsidRPr="00A65B20">
        <w:rPr>
          <w:rFonts w:ascii="標楷體" w:eastAsia="標楷體" w:hAnsi="標楷體" w:hint="eastAsia"/>
          <w:bCs/>
          <w:color w:val="000000" w:themeColor="text1"/>
          <w:sz w:val="28"/>
        </w:rPr>
        <w:t>一</w:t>
      </w:r>
      <w:r w:rsidRPr="00A65B20">
        <w:rPr>
          <w:rFonts w:ascii="標楷體" w:eastAsia="標楷體" w:hAnsi="標楷體"/>
          <w:bCs/>
          <w:color w:val="000000" w:themeColor="text1"/>
          <w:sz w:val="28"/>
        </w:rPr>
        <w:t>）點燈起至</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6</w:t>
      </w:r>
      <w:r w:rsidRPr="00A65B20">
        <w:rPr>
          <w:rFonts w:ascii="標楷體" w:eastAsia="標楷體" w:hAnsi="標楷體"/>
          <w:bCs/>
          <w:color w:val="000000" w:themeColor="text1"/>
          <w:sz w:val="28"/>
        </w:rPr>
        <w:t>日（週日）止</w:t>
      </w:r>
      <w:r w:rsidR="002F2CA5" w:rsidRPr="00A65B20">
        <w:rPr>
          <w:rFonts w:ascii="標楷體" w:eastAsia="標楷體" w:hAnsi="標楷體" w:hint="eastAsia"/>
          <w:bCs/>
          <w:color w:val="000000" w:themeColor="text1"/>
          <w:sz w:val="28"/>
        </w:rPr>
        <w:t>共14</w:t>
      </w:r>
    </w:p>
    <w:p w:rsidR="00A461CC" w:rsidRPr="00A65B20" w:rsidRDefault="002F2CA5"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hint="eastAsia"/>
          <w:bCs/>
          <w:color w:val="000000" w:themeColor="text1"/>
          <w:sz w:val="28"/>
        </w:rPr>
        <w:t xml:space="preserve">                天</w:t>
      </w:r>
      <w:r w:rsidR="00A461CC" w:rsidRPr="00A65B20">
        <w:rPr>
          <w:rFonts w:ascii="標楷體" w:eastAsia="標楷體" w:hAnsi="標楷體"/>
          <w:bCs/>
          <w:color w:val="000000" w:themeColor="text1"/>
          <w:sz w:val="28"/>
        </w:rPr>
        <w:t>。</w:t>
      </w:r>
    </w:p>
    <w:p w:rsidR="00A461CC"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（二）展覽地點：</w:t>
      </w:r>
      <w:r w:rsidR="009210E0" w:rsidRPr="00A65B20">
        <w:rPr>
          <w:rFonts w:ascii="標楷體" w:eastAsia="標楷體" w:hAnsi="標楷體" w:cs="新細明體" w:hint="eastAsia"/>
          <w:bCs/>
          <w:color w:val="000000" w:themeColor="text1"/>
          <w:kern w:val="0"/>
          <w:sz w:val="28"/>
        </w:rPr>
        <w:t>桃園市青埔</w:t>
      </w:r>
      <w:r w:rsidR="009210E0" w:rsidRPr="00A65B20">
        <w:rPr>
          <w:rFonts w:ascii="標楷體" w:eastAsia="標楷體" w:hAnsi="標楷體" w:hint="eastAsia"/>
          <w:bCs/>
          <w:color w:val="000000" w:themeColor="text1"/>
          <w:sz w:val="28"/>
        </w:rPr>
        <w:t>高鐵站競賽花燈展覽區</w:t>
      </w:r>
      <w:r w:rsidRPr="00A65B20">
        <w:rPr>
          <w:rFonts w:ascii="標楷體" w:eastAsia="標楷體" w:hAnsi="標楷體"/>
          <w:bCs/>
          <w:color w:val="000000" w:themeColor="text1"/>
          <w:sz w:val="28"/>
        </w:rPr>
        <w:t>。</w:t>
      </w:r>
    </w:p>
    <w:p w:rsidR="00A461CC" w:rsidRPr="00A65B20" w:rsidRDefault="00390040" w:rsidP="006A70FA">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六</w:t>
      </w:r>
      <w:r w:rsidR="00A461CC" w:rsidRPr="00A65B20">
        <w:rPr>
          <w:rFonts w:ascii="標楷體" w:eastAsia="標楷體" w:hAnsi="標楷體"/>
          <w:bCs/>
          <w:color w:val="000000" w:themeColor="text1"/>
          <w:sz w:val="28"/>
        </w:rPr>
        <w:t>、作品領回：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（一）領回方式：請各校派員或由作者持領件憑證（收件時發放）親至展覽場地自行拆除及運回。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（二）領回時間：10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7</w:t>
      </w:r>
      <w:r w:rsidRPr="00A65B20">
        <w:rPr>
          <w:rFonts w:ascii="標楷體" w:eastAsia="標楷體" w:hAnsi="標楷體"/>
          <w:bCs/>
          <w:color w:val="000000" w:themeColor="text1"/>
          <w:sz w:val="28"/>
        </w:rPr>
        <w:t>日</w:t>
      </w:r>
      <w:r w:rsidR="007814E4" w:rsidRPr="00A65B20">
        <w:rPr>
          <w:rFonts w:ascii="標楷體" w:eastAsia="標楷體" w:hAnsi="標楷體"/>
          <w:bCs/>
          <w:color w:val="000000" w:themeColor="text1"/>
          <w:sz w:val="28"/>
        </w:rPr>
        <w:t>（週一）</w:t>
      </w:r>
      <w:r w:rsidRPr="00A65B20">
        <w:rPr>
          <w:rFonts w:ascii="標楷體" w:eastAsia="標楷體" w:hAnsi="標楷體"/>
          <w:bCs/>
          <w:color w:val="000000" w:themeColor="text1"/>
          <w:sz w:val="28"/>
        </w:rPr>
        <w:t>9時至15時止，逾時未領回者，由</w:t>
      </w:r>
      <w:r w:rsidR="00C73DAC"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全權處理，不得異議</w:t>
      </w:r>
      <w:r w:rsidR="00390040" w:rsidRPr="00A65B20">
        <w:rPr>
          <w:rFonts w:ascii="標楷體" w:eastAsia="標楷體" w:hAnsi="標楷體" w:hint="eastAsia"/>
          <w:bCs/>
          <w:color w:val="000000" w:themeColor="text1"/>
          <w:sz w:val="28"/>
        </w:rPr>
        <w:t>且</w:t>
      </w:r>
      <w:r w:rsidRPr="00A65B20">
        <w:rPr>
          <w:rFonts w:ascii="標楷體" w:eastAsia="標楷體" w:hAnsi="標楷體"/>
          <w:bCs/>
          <w:color w:val="000000" w:themeColor="text1"/>
          <w:sz w:val="28"/>
        </w:rPr>
        <w:t>不負保管責任。</w:t>
      </w:r>
    </w:p>
    <w:p w:rsidR="00A461CC" w:rsidRPr="00A65B20" w:rsidRDefault="00A461CC" w:rsidP="00A461CC">
      <w:pPr>
        <w:pStyle w:val="a5"/>
        <w:spacing w:before="240" w:line="400" w:lineRule="exact"/>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、作者及指導教師注意事項：</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（一）曾參賽作品或其修正部分不得參加比賽，違者不予評分；若已得獎者，取消得獎資格，追回獎金及獎狀。</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（二）參賽作品不得超過規定規格，否則評審酌予扣分，破損者或品質不佳者不參與展示，作者不得異議。</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（三）報名表內容需更改，或無法送件者，須於10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7D2919" w:rsidRPr="00A65B20">
        <w:rPr>
          <w:rFonts w:ascii="標楷體" w:eastAsia="標楷體" w:hAnsi="標楷體"/>
          <w:bCs/>
          <w:color w:val="000000" w:themeColor="text1"/>
          <w:sz w:val="28"/>
        </w:rPr>
        <w:t>1</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8</w:t>
      </w:r>
      <w:r w:rsidRPr="00A65B20">
        <w:rPr>
          <w:rFonts w:ascii="標楷體" w:eastAsia="標楷體" w:hAnsi="標楷體"/>
          <w:bCs/>
          <w:color w:val="000000" w:themeColor="text1"/>
          <w:sz w:val="28"/>
        </w:rPr>
        <w:t>日(</w:t>
      </w:r>
      <w:r w:rsidR="007D2919" w:rsidRPr="00A65B20">
        <w:rPr>
          <w:rFonts w:ascii="標楷體" w:eastAsia="標楷體" w:hAnsi="標楷體"/>
          <w:bCs/>
          <w:color w:val="000000" w:themeColor="text1"/>
          <w:sz w:val="28"/>
        </w:rPr>
        <w:t>週</w:t>
      </w:r>
      <w:r w:rsidR="002F2CA5"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)前，以正式公文向</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提出，逾時則不得更改，敘獎以報名清冊內容為準。</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（四）參賽作品於收件至領回（含競賽展出）期間，</w:t>
      </w:r>
      <w:r w:rsidR="0091297F">
        <w:rPr>
          <w:rFonts w:ascii="標楷體" w:eastAsia="標楷體" w:hAnsi="標楷體"/>
          <w:bCs/>
          <w:color w:val="000000" w:themeColor="text1"/>
          <w:sz w:val="28"/>
        </w:rPr>
        <w:t>因不可抗拒之情事而損壞者，主辦及承辦單</w:t>
      </w:r>
      <w:r w:rsidR="0091297F">
        <w:rPr>
          <w:rFonts w:ascii="標楷體" w:eastAsia="標楷體" w:hAnsi="標楷體" w:hint="eastAsia"/>
          <w:bCs/>
          <w:color w:val="000000" w:themeColor="text1"/>
          <w:sz w:val="28"/>
        </w:rPr>
        <w:t>位將</w:t>
      </w:r>
      <w:r w:rsidRPr="00A65B20">
        <w:rPr>
          <w:rFonts w:ascii="標楷體" w:eastAsia="標楷體" w:hAnsi="標楷體"/>
          <w:bCs/>
          <w:color w:val="000000" w:themeColor="text1"/>
          <w:sz w:val="28"/>
        </w:rPr>
        <w:t>通知作者修復，如未修復，主(承)辦單位得逕行派員修復或有權決定不予展出，且不負任何賠償之責任。</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（五）每件參賽作品須黏貼標籤，由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統一製作，於送件時領取填寫並自行黏貼。</w:t>
      </w:r>
    </w:p>
    <w:p w:rsidR="00A461CC" w:rsidRPr="00A65B20" w:rsidRDefault="00A461CC" w:rsidP="00A461CC">
      <w:pPr>
        <w:pStyle w:val="a5"/>
        <w:spacing w:before="50" w:line="400" w:lineRule="exact"/>
        <w:rPr>
          <w:rFonts w:ascii="標楷體" w:eastAsia="標楷體" w:hAnsi="標楷體"/>
          <w:bCs/>
          <w:color w:val="000000" w:themeColor="text1"/>
          <w:sz w:val="28"/>
        </w:rPr>
      </w:pPr>
      <w:r w:rsidRPr="00A65B20">
        <w:rPr>
          <w:rFonts w:ascii="標楷體" w:eastAsia="標楷體" w:hAnsi="標楷體"/>
          <w:bCs/>
          <w:color w:val="000000" w:themeColor="text1"/>
          <w:sz w:val="28"/>
        </w:rPr>
        <w:t>（六）請慎選通電材料，以防意外事故發生。</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（七）各組獲獎獎金，依規定應扣繳所得稅</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核銷方式由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依規定代繳</w:t>
      </w:r>
      <w:r w:rsidR="00E57EA4" w:rsidRPr="00A65B20">
        <w:rPr>
          <w:rFonts w:ascii="標楷體" w:eastAsia="標楷體" w:hAnsi="標楷體" w:hint="eastAsia"/>
          <w:bCs/>
          <w:color w:val="000000" w:themeColor="text1"/>
          <w:sz w:val="28"/>
        </w:rPr>
        <w:t>(扣)</w:t>
      </w:r>
      <w:r w:rsidRPr="00A65B20">
        <w:rPr>
          <w:rFonts w:ascii="標楷體" w:eastAsia="標楷體" w:hAnsi="標楷體"/>
          <w:bCs/>
          <w:color w:val="000000" w:themeColor="text1"/>
          <w:sz w:val="28"/>
        </w:rPr>
        <w:t>。</w:t>
      </w:r>
    </w:p>
    <w:p w:rsidR="00A461CC" w:rsidRPr="00A65B20" w:rsidRDefault="00A461CC" w:rsidP="004F31E7">
      <w:pPr>
        <w:pStyle w:val="a5"/>
        <w:spacing w:before="50" w:line="400" w:lineRule="exact"/>
        <w:ind w:left="899" w:hangingChars="321" w:hanging="899"/>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（八）所有參賽作品，主</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承</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辦單位有權攝影、發行專輯及光碟，參賽者不得異議。</w:t>
      </w:r>
    </w:p>
    <w:p w:rsidR="00A461CC" w:rsidRPr="00A65B20" w:rsidRDefault="00A461CC" w:rsidP="00A461CC">
      <w:pPr>
        <w:pStyle w:val="a5"/>
        <w:spacing w:line="400" w:lineRule="exact"/>
        <w:jc w:val="both"/>
        <w:rPr>
          <w:rFonts w:ascii="標楷體" w:eastAsia="標楷體" w:hAnsi="標楷體"/>
          <w:bCs/>
          <w:color w:val="000000" w:themeColor="text1"/>
          <w:sz w:val="28"/>
          <w:szCs w:val="24"/>
        </w:rPr>
      </w:pPr>
      <w:r w:rsidRPr="00A65B20">
        <w:rPr>
          <w:rFonts w:ascii="標楷體" w:eastAsia="標楷體" w:hAnsi="標楷體"/>
          <w:bCs/>
          <w:color w:val="000000" w:themeColor="text1"/>
          <w:sz w:val="28"/>
        </w:rPr>
        <w:t>（九）</w:t>
      </w:r>
      <w:r w:rsidRPr="00A65B20">
        <w:rPr>
          <w:rFonts w:ascii="標楷體" w:eastAsia="標楷體" w:hAnsi="標楷體"/>
          <w:bCs/>
          <w:color w:val="000000" w:themeColor="text1"/>
          <w:sz w:val="28"/>
          <w:szCs w:val="24"/>
        </w:rPr>
        <w:t>所為參賽作品需自行留意相關法令，避免侵害他人著作權及商標權。</w:t>
      </w:r>
    </w:p>
    <w:p w:rsidR="00A461CC" w:rsidRPr="00A65B20" w:rsidRDefault="00A461CC" w:rsidP="006A70FA">
      <w:pPr>
        <w:pStyle w:val="a5"/>
        <w:spacing w:beforeLines="50" w:before="18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E57EA4"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、本項活動工作人員（</w:t>
      </w:r>
      <w:r w:rsidR="00E57EA4"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szCs w:val="24"/>
        </w:rPr>
        <w:t>及</w:t>
      </w:r>
      <w:r w:rsidRPr="00A65B20">
        <w:rPr>
          <w:rFonts w:ascii="標楷體" w:eastAsia="標楷體" w:hAnsi="標楷體"/>
          <w:bCs/>
          <w:color w:val="000000" w:themeColor="text1"/>
          <w:sz w:val="28"/>
        </w:rPr>
        <w:t>承辦學校有功人員）於活動後，</w:t>
      </w:r>
      <w:r w:rsidR="00904207" w:rsidRPr="00904207">
        <w:rPr>
          <w:rFonts w:ascii="標楷體" w:eastAsia="標楷體" w:hAnsi="標楷體" w:hint="eastAsia"/>
          <w:bCs/>
          <w:color w:val="000000" w:themeColor="text1"/>
          <w:sz w:val="28"/>
        </w:rPr>
        <w:t>依據「桃園縣立各級學校教職員獎懲要點」辦理敘獎</w:t>
      </w:r>
      <w:r w:rsidRPr="00A65B20">
        <w:rPr>
          <w:rFonts w:ascii="標楷體" w:eastAsia="標楷體" w:hAnsi="標楷體"/>
          <w:bCs/>
          <w:color w:val="000000" w:themeColor="text1"/>
          <w:sz w:val="28"/>
        </w:rPr>
        <w:t>。</w:t>
      </w:r>
    </w:p>
    <w:p w:rsidR="00C97E58" w:rsidRPr="00684B1F" w:rsidRDefault="00C97E58" w:rsidP="00C97E58">
      <w:pPr>
        <w:snapToGrid w:val="0"/>
        <w:spacing w:line="240" w:lineRule="atLeast"/>
        <w:rPr>
          <w:color w:val="000000"/>
        </w:rPr>
      </w:pPr>
    </w:p>
    <w:sectPr w:rsidR="00C97E58" w:rsidRPr="00684B1F" w:rsidSect="00C97E58">
      <w:pgSz w:w="11906" w:h="16838"/>
      <w:pgMar w:top="719" w:right="1106"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97" w:rsidRDefault="00923497" w:rsidP="00C74600">
      <w:r>
        <w:separator/>
      </w:r>
    </w:p>
  </w:endnote>
  <w:endnote w:type="continuationSeparator" w:id="0">
    <w:p w:rsidR="00923497" w:rsidRDefault="00923497" w:rsidP="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97" w:rsidRDefault="00923497" w:rsidP="00C74600">
      <w:r>
        <w:separator/>
      </w:r>
    </w:p>
  </w:footnote>
  <w:footnote w:type="continuationSeparator" w:id="0">
    <w:p w:rsidR="00923497" w:rsidRDefault="00923497" w:rsidP="00C7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D42"/>
    <w:multiLevelType w:val="hybridMultilevel"/>
    <w:tmpl w:val="55E6BA08"/>
    <w:lvl w:ilvl="0" w:tplc="CF2A2720">
      <w:start w:val="1"/>
      <w:numFmt w:val="taiwaneseCountingThousand"/>
      <w:lvlText w:val="（%1）"/>
      <w:lvlJc w:val="left"/>
      <w:pPr>
        <w:ind w:left="1135" w:hanging="85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58"/>
    <w:rsid w:val="000238A5"/>
    <w:rsid w:val="00043B61"/>
    <w:rsid w:val="00043C26"/>
    <w:rsid w:val="00044A0E"/>
    <w:rsid w:val="00052369"/>
    <w:rsid w:val="00053AF7"/>
    <w:rsid w:val="00061265"/>
    <w:rsid w:val="00080D26"/>
    <w:rsid w:val="000876C2"/>
    <w:rsid w:val="00091F69"/>
    <w:rsid w:val="0009388B"/>
    <w:rsid w:val="000B1676"/>
    <w:rsid w:val="000C0A66"/>
    <w:rsid w:val="000D2615"/>
    <w:rsid w:val="000E0AC5"/>
    <w:rsid w:val="0010186D"/>
    <w:rsid w:val="001271EF"/>
    <w:rsid w:val="00160F59"/>
    <w:rsid w:val="00162E47"/>
    <w:rsid w:val="00183C79"/>
    <w:rsid w:val="00184148"/>
    <w:rsid w:val="001872E8"/>
    <w:rsid w:val="001937A8"/>
    <w:rsid w:val="001A4D52"/>
    <w:rsid w:val="001A5B40"/>
    <w:rsid w:val="001D6CE5"/>
    <w:rsid w:val="00204FBD"/>
    <w:rsid w:val="00205E02"/>
    <w:rsid w:val="00227865"/>
    <w:rsid w:val="002429FD"/>
    <w:rsid w:val="00256673"/>
    <w:rsid w:val="00260EA3"/>
    <w:rsid w:val="00264D5D"/>
    <w:rsid w:val="00266149"/>
    <w:rsid w:val="00282B69"/>
    <w:rsid w:val="002933D5"/>
    <w:rsid w:val="002D2944"/>
    <w:rsid w:val="002D6F61"/>
    <w:rsid w:val="002E2BFD"/>
    <w:rsid w:val="002E3268"/>
    <w:rsid w:val="002F0BEB"/>
    <w:rsid w:val="002F2CA5"/>
    <w:rsid w:val="00312D6B"/>
    <w:rsid w:val="00314B3D"/>
    <w:rsid w:val="00315292"/>
    <w:rsid w:val="00323C18"/>
    <w:rsid w:val="003324A0"/>
    <w:rsid w:val="00345FE4"/>
    <w:rsid w:val="00357277"/>
    <w:rsid w:val="00380E54"/>
    <w:rsid w:val="00390040"/>
    <w:rsid w:val="00406932"/>
    <w:rsid w:val="00470930"/>
    <w:rsid w:val="00477059"/>
    <w:rsid w:val="004800B8"/>
    <w:rsid w:val="004954EE"/>
    <w:rsid w:val="004A36A3"/>
    <w:rsid w:val="004C195B"/>
    <w:rsid w:val="004D0367"/>
    <w:rsid w:val="004D5555"/>
    <w:rsid w:val="004F31E7"/>
    <w:rsid w:val="00512631"/>
    <w:rsid w:val="005370DB"/>
    <w:rsid w:val="00545E12"/>
    <w:rsid w:val="00557943"/>
    <w:rsid w:val="00575A07"/>
    <w:rsid w:val="0058214F"/>
    <w:rsid w:val="00585123"/>
    <w:rsid w:val="005B55CF"/>
    <w:rsid w:val="005D0036"/>
    <w:rsid w:val="005D04C2"/>
    <w:rsid w:val="005D2104"/>
    <w:rsid w:val="00606F04"/>
    <w:rsid w:val="00625FA0"/>
    <w:rsid w:val="00634423"/>
    <w:rsid w:val="006426EB"/>
    <w:rsid w:val="00684B1F"/>
    <w:rsid w:val="00695491"/>
    <w:rsid w:val="006A70FA"/>
    <w:rsid w:val="006D6FA4"/>
    <w:rsid w:val="00711AB4"/>
    <w:rsid w:val="00712B8C"/>
    <w:rsid w:val="00716254"/>
    <w:rsid w:val="007335E8"/>
    <w:rsid w:val="00754968"/>
    <w:rsid w:val="0077745C"/>
    <w:rsid w:val="007808C6"/>
    <w:rsid w:val="007814E4"/>
    <w:rsid w:val="007A3DEE"/>
    <w:rsid w:val="007C22E5"/>
    <w:rsid w:val="007C4839"/>
    <w:rsid w:val="007C62EF"/>
    <w:rsid w:val="007D2919"/>
    <w:rsid w:val="007D6609"/>
    <w:rsid w:val="007E51A2"/>
    <w:rsid w:val="007F5423"/>
    <w:rsid w:val="0080187E"/>
    <w:rsid w:val="00821AA1"/>
    <w:rsid w:val="00821AE8"/>
    <w:rsid w:val="00844549"/>
    <w:rsid w:val="008476FD"/>
    <w:rsid w:val="008662C3"/>
    <w:rsid w:val="008A4953"/>
    <w:rsid w:val="008B0F1B"/>
    <w:rsid w:val="008B239A"/>
    <w:rsid w:val="008B5B59"/>
    <w:rsid w:val="008D4F25"/>
    <w:rsid w:val="008D70E8"/>
    <w:rsid w:val="0090178D"/>
    <w:rsid w:val="00904207"/>
    <w:rsid w:val="0091297F"/>
    <w:rsid w:val="009210E0"/>
    <w:rsid w:val="00923497"/>
    <w:rsid w:val="009940E1"/>
    <w:rsid w:val="00994F04"/>
    <w:rsid w:val="009A052F"/>
    <w:rsid w:val="009A296E"/>
    <w:rsid w:val="009B2C66"/>
    <w:rsid w:val="009C1BDC"/>
    <w:rsid w:val="009D066A"/>
    <w:rsid w:val="009F3217"/>
    <w:rsid w:val="009F5DA0"/>
    <w:rsid w:val="00A02B70"/>
    <w:rsid w:val="00A13E71"/>
    <w:rsid w:val="00A21D7D"/>
    <w:rsid w:val="00A32CA0"/>
    <w:rsid w:val="00A461CC"/>
    <w:rsid w:val="00A65B20"/>
    <w:rsid w:val="00A74DA4"/>
    <w:rsid w:val="00A95E06"/>
    <w:rsid w:val="00AA1C55"/>
    <w:rsid w:val="00AA52DC"/>
    <w:rsid w:val="00AC5481"/>
    <w:rsid w:val="00AD29F3"/>
    <w:rsid w:val="00AD787C"/>
    <w:rsid w:val="00AE52D1"/>
    <w:rsid w:val="00AF7149"/>
    <w:rsid w:val="00B21483"/>
    <w:rsid w:val="00B4124D"/>
    <w:rsid w:val="00B413E1"/>
    <w:rsid w:val="00B52909"/>
    <w:rsid w:val="00B56AA6"/>
    <w:rsid w:val="00B63E2F"/>
    <w:rsid w:val="00B764E8"/>
    <w:rsid w:val="00B90A34"/>
    <w:rsid w:val="00B93570"/>
    <w:rsid w:val="00BC73C4"/>
    <w:rsid w:val="00BD2DE5"/>
    <w:rsid w:val="00BD6F99"/>
    <w:rsid w:val="00BF3D65"/>
    <w:rsid w:val="00C000CA"/>
    <w:rsid w:val="00C243CA"/>
    <w:rsid w:val="00C4215D"/>
    <w:rsid w:val="00C50334"/>
    <w:rsid w:val="00C6117C"/>
    <w:rsid w:val="00C73DAC"/>
    <w:rsid w:val="00C74600"/>
    <w:rsid w:val="00C84AEB"/>
    <w:rsid w:val="00C92A4B"/>
    <w:rsid w:val="00C97E58"/>
    <w:rsid w:val="00CA2D07"/>
    <w:rsid w:val="00CC42F0"/>
    <w:rsid w:val="00CD11F1"/>
    <w:rsid w:val="00CF5A30"/>
    <w:rsid w:val="00D2501A"/>
    <w:rsid w:val="00D26BFE"/>
    <w:rsid w:val="00D34181"/>
    <w:rsid w:val="00D63975"/>
    <w:rsid w:val="00D64EFF"/>
    <w:rsid w:val="00D669C3"/>
    <w:rsid w:val="00DE182A"/>
    <w:rsid w:val="00DE2D79"/>
    <w:rsid w:val="00E27E90"/>
    <w:rsid w:val="00E57EA4"/>
    <w:rsid w:val="00E6132B"/>
    <w:rsid w:val="00E77866"/>
    <w:rsid w:val="00EA0E1F"/>
    <w:rsid w:val="00EB1559"/>
    <w:rsid w:val="00EB6979"/>
    <w:rsid w:val="00EE0FB5"/>
    <w:rsid w:val="00EE3E18"/>
    <w:rsid w:val="00EF3BCD"/>
    <w:rsid w:val="00EF72C6"/>
    <w:rsid w:val="00F31CAD"/>
    <w:rsid w:val="00F367C4"/>
    <w:rsid w:val="00F70949"/>
    <w:rsid w:val="00F74F5A"/>
    <w:rsid w:val="00F92FCB"/>
    <w:rsid w:val="00F93E6C"/>
    <w:rsid w:val="00FB1329"/>
    <w:rsid w:val="00FB21B8"/>
    <w:rsid w:val="00FB3AF1"/>
    <w:rsid w:val="00FB6D29"/>
    <w:rsid w:val="00FC44D8"/>
    <w:rsid w:val="00FC4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80535">
      <w:bodyDiv w:val="1"/>
      <w:marLeft w:val="0"/>
      <w:marRight w:val="0"/>
      <w:marTop w:val="0"/>
      <w:marBottom w:val="0"/>
      <w:divBdr>
        <w:top w:val="none" w:sz="0" w:space="0" w:color="auto"/>
        <w:left w:val="none" w:sz="0" w:space="0" w:color="auto"/>
        <w:bottom w:val="none" w:sz="0" w:space="0" w:color="auto"/>
        <w:right w:val="none" w:sz="0" w:space="0" w:color="auto"/>
      </w:divBdr>
      <w:divsChild>
        <w:div w:id="1377388971">
          <w:marLeft w:val="0"/>
          <w:marRight w:val="0"/>
          <w:marTop w:val="0"/>
          <w:marBottom w:val="0"/>
          <w:divBdr>
            <w:top w:val="none" w:sz="0" w:space="0" w:color="auto"/>
            <w:left w:val="none" w:sz="0" w:space="0" w:color="auto"/>
            <w:bottom w:val="none" w:sz="0" w:space="0" w:color="auto"/>
            <w:right w:val="none" w:sz="0" w:space="0" w:color="auto"/>
          </w:divBdr>
          <w:divsChild>
            <w:div w:id="897588505">
              <w:marLeft w:val="0"/>
              <w:marRight w:val="0"/>
              <w:marTop w:val="0"/>
              <w:marBottom w:val="0"/>
              <w:divBdr>
                <w:top w:val="none" w:sz="0" w:space="0" w:color="auto"/>
                <w:left w:val="none" w:sz="0" w:space="0" w:color="auto"/>
                <w:bottom w:val="none" w:sz="0" w:space="0" w:color="auto"/>
                <w:right w:val="none" w:sz="0" w:space="0" w:color="auto"/>
              </w:divBdr>
              <w:divsChild>
                <w:div w:id="1919900032">
                  <w:marLeft w:val="0"/>
                  <w:marRight w:val="0"/>
                  <w:marTop w:val="705"/>
                  <w:marBottom w:val="0"/>
                  <w:divBdr>
                    <w:top w:val="none" w:sz="0" w:space="0" w:color="auto"/>
                    <w:left w:val="none" w:sz="0" w:space="0" w:color="auto"/>
                    <w:bottom w:val="none" w:sz="0" w:space="0" w:color="auto"/>
                    <w:right w:val="none" w:sz="0" w:space="0" w:color="auto"/>
                  </w:divBdr>
                  <w:divsChild>
                    <w:div w:id="870915557">
                      <w:marLeft w:val="0"/>
                      <w:marRight w:val="0"/>
                      <w:marTop w:val="0"/>
                      <w:marBottom w:val="0"/>
                      <w:divBdr>
                        <w:top w:val="none" w:sz="0" w:space="0" w:color="auto"/>
                        <w:left w:val="none" w:sz="0" w:space="0" w:color="auto"/>
                        <w:bottom w:val="none" w:sz="0" w:space="0" w:color="auto"/>
                        <w:right w:val="none" w:sz="0" w:space="0" w:color="auto"/>
                      </w:divBdr>
                      <w:divsChild>
                        <w:div w:id="2124223144">
                          <w:marLeft w:val="0"/>
                          <w:marRight w:val="0"/>
                          <w:marTop w:val="0"/>
                          <w:marBottom w:val="0"/>
                          <w:divBdr>
                            <w:top w:val="none" w:sz="0" w:space="0" w:color="auto"/>
                            <w:left w:val="none" w:sz="0" w:space="0" w:color="auto"/>
                            <w:bottom w:val="none" w:sz="0" w:space="0" w:color="auto"/>
                            <w:right w:val="none" w:sz="0" w:space="0" w:color="auto"/>
                          </w:divBdr>
                          <w:divsChild>
                            <w:div w:id="1534802768">
                              <w:marLeft w:val="0"/>
                              <w:marRight w:val="0"/>
                              <w:marTop w:val="0"/>
                              <w:marBottom w:val="0"/>
                              <w:divBdr>
                                <w:top w:val="none" w:sz="0" w:space="0" w:color="auto"/>
                                <w:left w:val="none" w:sz="0" w:space="0" w:color="auto"/>
                                <w:bottom w:val="none" w:sz="0" w:space="0" w:color="auto"/>
                                <w:right w:val="none" w:sz="0" w:space="0" w:color="auto"/>
                              </w:divBdr>
                              <w:divsChild>
                                <w:div w:id="1831364207">
                                  <w:marLeft w:val="0"/>
                                  <w:marRight w:val="0"/>
                                  <w:marTop w:val="0"/>
                                  <w:marBottom w:val="0"/>
                                  <w:divBdr>
                                    <w:top w:val="none" w:sz="0" w:space="0" w:color="auto"/>
                                    <w:left w:val="none" w:sz="0" w:space="0" w:color="auto"/>
                                    <w:bottom w:val="none" w:sz="0" w:space="0" w:color="auto"/>
                                    <w:right w:val="none" w:sz="0" w:space="0" w:color="auto"/>
                                  </w:divBdr>
                                  <w:divsChild>
                                    <w:div w:id="1800805337">
                                      <w:marLeft w:val="0"/>
                                      <w:marRight w:val="0"/>
                                      <w:marTop w:val="0"/>
                                      <w:marBottom w:val="0"/>
                                      <w:divBdr>
                                        <w:top w:val="none" w:sz="0" w:space="0" w:color="auto"/>
                                        <w:left w:val="none" w:sz="0" w:space="0" w:color="auto"/>
                                        <w:bottom w:val="none" w:sz="0" w:space="0" w:color="auto"/>
                                        <w:right w:val="none" w:sz="0" w:space="0" w:color="auto"/>
                                      </w:divBdr>
                                      <w:divsChild>
                                        <w:div w:id="87387136">
                                          <w:marLeft w:val="0"/>
                                          <w:marRight w:val="0"/>
                                          <w:marTop w:val="0"/>
                                          <w:marBottom w:val="0"/>
                                          <w:divBdr>
                                            <w:top w:val="none" w:sz="0" w:space="0" w:color="auto"/>
                                            <w:left w:val="none" w:sz="0" w:space="0" w:color="auto"/>
                                            <w:bottom w:val="none" w:sz="0" w:space="0" w:color="auto"/>
                                            <w:right w:val="none" w:sz="0" w:space="0" w:color="auto"/>
                                          </w:divBdr>
                                          <w:divsChild>
                                            <w:div w:id="1380011334">
                                              <w:marLeft w:val="0"/>
                                              <w:marRight w:val="0"/>
                                              <w:marTop w:val="0"/>
                                              <w:marBottom w:val="0"/>
                                              <w:divBdr>
                                                <w:top w:val="none" w:sz="0" w:space="0" w:color="auto"/>
                                                <w:left w:val="none" w:sz="0" w:space="0" w:color="auto"/>
                                                <w:bottom w:val="none" w:sz="0" w:space="0" w:color="auto"/>
                                                <w:right w:val="none" w:sz="0" w:space="0" w:color="auto"/>
                                              </w:divBdr>
                                              <w:divsChild>
                                                <w:div w:id="1715424747">
                                                  <w:marLeft w:val="105"/>
                                                  <w:marRight w:val="105"/>
                                                  <w:marTop w:val="105"/>
                                                  <w:marBottom w:val="105"/>
                                                  <w:divBdr>
                                                    <w:top w:val="none" w:sz="0" w:space="0" w:color="auto"/>
                                                    <w:left w:val="none" w:sz="0" w:space="0" w:color="auto"/>
                                                    <w:bottom w:val="none" w:sz="0" w:space="0" w:color="auto"/>
                                                    <w:right w:val="none" w:sz="0" w:space="0" w:color="auto"/>
                                                  </w:divBdr>
                                                  <w:divsChild>
                                                    <w:div w:id="1811435605">
                                                      <w:marLeft w:val="0"/>
                                                      <w:marRight w:val="0"/>
                                                      <w:marTop w:val="0"/>
                                                      <w:marBottom w:val="0"/>
                                                      <w:divBdr>
                                                        <w:top w:val="none" w:sz="0" w:space="0" w:color="auto"/>
                                                        <w:left w:val="none" w:sz="0" w:space="0" w:color="auto"/>
                                                        <w:bottom w:val="none" w:sz="0" w:space="0" w:color="auto"/>
                                                        <w:right w:val="none" w:sz="0" w:space="0" w:color="auto"/>
                                                      </w:divBdr>
                                                      <w:divsChild>
                                                        <w:div w:id="2136219863">
                                                          <w:marLeft w:val="0"/>
                                                          <w:marRight w:val="0"/>
                                                          <w:marTop w:val="0"/>
                                                          <w:marBottom w:val="0"/>
                                                          <w:divBdr>
                                                            <w:top w:val="none" w:sz="0" w:space="0" w:color="auto"/>
                                                            <w:left w:val="none" w:sz="0" w:space="0" w:color="auto"/>
                                                            <w:bottom w:val="none" w:sz="0" w:space="0" w:color="auto"/>
                                                            <w:right w:val="none" w:sz="0" w:space="0" w:color="auto"/>
                                                          </w:divBdr>
                                                          <w:divsChild>
                                                            <w:div w:id="475297560">
                                                              <w:marLeft w:val="0"/>
                                                              <w:marRight w:val="0"/>
                                                              <w:marTop w:val="0"/>
                                                              <w:marBottom w:val="0"/>
                                                              <w:divBdr>
                                                                <w:top w:val="none" w:sz="0" w:space="0" w:color="auto"/>
                                                                <w:left w:val="none" w:sz="0" w:space="0" w:color="auto"/>
                                                                <w:bottom w:val="none" w:sz="0" w:space="0" w:color="auto"/>
                                                                <w:right w:val="none" w:sz="0" w:space="0" w:color="auto"/>
                                                              </w:divBdr>
                                                              <w:divsChild>
                                                                <w:div w:id="1282374308">
                                                                  <w:marLeft w:val="0"/>
                                                                  <w:marRight w:val="0"/>
                                                                  <w:marTop w:val="0"/>
                                                                  <w:marBottom w:val="0"/>
                                                                  <w:divBdr>
                                                                    <w:top w:val="none" w:sz="0" w:space="0" w:color="auto"/>
                                                                    <w:left w:val="none" w:sz="0" w:space="0" w:color="auto"/>
                                                                    <w:bottom w:val="none" w:sz="0" w:space="0" w:color="auto"/>
                                                                    <w:right w:val="none" w:sz="0" w:space="0" w:color="auto"/>
                                                                  </w:divBdr>
                                                                  <w:divsChild>
                                                                    <w:div w:id="2088645100">
                                                                      <w:marLeft w:val="0"/>
                                                                      <w:marRight w:val="0"/>
                                                                      <w:marTop w:val="0"/>
                                                                      <w:marBottom w:val="0"/>
                                                                      <w:divBdr>
                                                                        <w:top w:val="none" w:sz="0" w:space="0" w:color="auto"/>
                                                                        <w:left w:val="none" w:sz="0" w:space="0" w:color="auto"/>
                                                                        <w:bottom w:val="none" w:sz="0" w:space="0" w:color="auto"/>
                                                                        <w:right w:val="none" w:sz="0" w:space="0" w:color="auto"/>
                                                                      </w:divBdr>
                                                                      <w:divsChild>
                                                                        <w:div w:id="427120372">
                                                                          <w:marLeft w:val="0"/>
                                                                          <w:marRight w:val="0"/>
                                                                          <w:marTop w:val="0"/>
                                                                          <w:marBottom w:val="0"/>
                                                                          <w:divBdr>
                                                                            <w:top w:val="none" w:sz="0" w:space="0" w:color="auto"/>
                                                                            <w:left w:val="none" w:sz="0" w:space="0" w:color="auto"/>
                                                                            <w:bottom w:val="none" w:sz="0" w:space="0" w:color="auto"/>
                                                                            <w:right w:val="none" w:sz="0" w:space="0" w:color="auto"/>
                                                                          </w:divBdr>
                                                                          <w:divsChild>
                                                                            <w:div w:id="13233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7A057-54DD-4732-9823-532EB3C6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陳美娟</cp:lastModifiedBy>
  <cp:revision>2</cp:revision>
  <cp:lastPrinted>2015-06-26T08:33:00Z</cp:lastPrinted>
  <dcterms:created xsi:type="dcterms:W3CDTF">2015-08-11T02:49:00Z</dcterms:created>
  <dcterms:modified xsi:type="dcterms:W3CDTF">2015-08-11T02:49:00Z</dcterms:modified>
</cp:coreProperties>
</file>