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B7" w:rsidRPr="00A23D5E" w:rsidRDefault="00E366B7" w:rsidP="00B9061C">
      <w:pPr>
        <w:pStyle w:val="BodyText"/>
        <w:spacing w:line="620" w:lineRule="exact"/>
        <w:rPr>
          <w:rFonts w:ascii="標楷體" w:eastAsia="標楷體" w:cs="Times New Roman"/>
          <w:b w:val="0"/>
          <w:bCs w:val="0"/>
          <w:color w:val="000000"/>
          <w:spacing w:val="154"/>
          <w:sz w:val="32"/>
          <w:szCs w:val="32"/>
        </w:rPr>
      </w:pPr>
      <w:r w:rsidRPr="00A23D5E">
        <w:rPr>
          <w:rFonts w:ascii="標楷體" w:eastAsia="標楷體" w:cs="標楷體" w:hint="eastAsia"/>
          <w:b w:val="0"/>
          <w:bCs w:val="0"/>
          <w:color w:val="000000"/>
          <w:spacing w:val="154"/>
          <w:sz w:val="32"/>
          <w:szCs w:val="32"/>
        </w:rPr>
        <w:t>國立臺中教育大學特殊教育中心</w:t>
      </w:r>
    </w:p>
    <w:p w:rsidR="00E366B7" w:rsidRDefault="00E366B7" w:rsidP="00AF7383">
      <w:pPr>
        <w:pStyle w:val="BodyText"/>
        <w:spacing w:line="620" w:lineRule="exact"/>
        <w:rPr>
          <w:rFonts w:ascii="Times New Roman" w:eastAsia="標楷體" w:cs="Times New Roman"/>
          <w:b w:val="0"/>
          <w:bCs w:val="0"/>
          <w:color w:val="000000"/>
          <w:spacing w:val="130"/>
          <w:sz w:val="32"/>
          <w:szCs w:val="32"/>
        </w:rPr>
      </w:pPr>
      <w:r>
        <w:rPr>
          <w:rFonts w:ascii="標楷體" w:eastAsia="標楷體" w:cs="標楷體"/>
          <w:b w:val="0"/>
          <w:bCs w:val="0"/>
          <w:color w:val="000000"/>
          <w:spacing w:val="130"/>
          <w:sz w:val="32"/>
          <w:szCs w:val="32"/>
        </w:rPr>
        <w:t>104</w:t>
      </w:r>
      <w:r w:rsidRPr="00A23D5E">
        <w:rPr>
          <w:rFonts w:ascii="標楷體" w:eastAsia="標楷體" w:cs="標楷體" w:hint="eastAsia"/>
          <w:b w:val="0"/>
          <w:bCs w:val="0"/>
          <w:color w:val="000000"/>
          <w:spacing w:val="130"/>
          <w:sz w:val="32"/>
          <w:szCs w:val="32"/>
        </w:rPr>
        <w:t>年度</w:t>
      </w:r>
      <w:r w:rsidRPr="00A23D5E">
        <w:rPr>
          <w:rFonts w:ascii="Times New Roman" w:eastAsia="標楷體" w:cs="標楷體" w:hint="eastAsia"/>
          <w:b w:val="0"/>
          <w:bCs w:val="0"/>
          <w:color w:val="000000"/>
          <w:spacing w:val="130"/>
          <w:sz w:val="32"/>
          <w:szCs w:val="32"/>
        </w:rPr>
        <w:t>特殊教育專業知能研習</w:t>
      </w:r>
    </w:p>
    <w:p w:rsidR="00E366B7" w:rsidRDefault="00E366B7" w:rsidP="00347F15">
      <w:pPr>
        <w:pStyle w:val="BodyText"/>
        <w:spacing w:line="6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〜</w:t>
      </w:r>
      <w:r w:rsidRPr="008C00A7">
        <w:rPr>
          <w:rFonts w:ascii="標楷體" w:eastAsia="標楷體" w:hAnsi="標楷體" w:cs="標楷體" w:hint="eastAsia"/>
          <w:color w:val="000000"/>
          <w:sz w:val="28"/>
          <w:szCs w:val="28"/>
        </w:rPr>
        <w:t>給亞斯伯格症、高功能自閉症與相關障礙孩子的社交技巧團體課程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〜</w:t>
      </w:r>
    </w:p>
    <w:p w:rsidR="00E366B7" w:rsidRPr="00347F15" w:rsidRDefault="00E366B7" w:rsidP="00347F15">
      <w:pPr>
        <w:pStyle w:val="BodyText"/>
        <w:spacing w:line="62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E366B7" w:rsidRPr="00B66C20" w:rsidRDefault="00E366B7" w:rsidP="00B66C20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B66C20">
        <w:rPr>
          <w:rFonts w:ascii="標楷體" w:eastAsia="標楷體" w:hAnsi="標楷體" w:cs="標楷體" w:hint="eastAsia"/>
          <w:color w:val="000000"/>
          <w:sz w:val="28"/>
          <w:szCs w:val="28"/>
        </w:rPr>
        <w:t>一、目</w:t>
      </w:r>
      <w:r w:rsidRPr="00B66C20"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B66C20">
        <w:rPr>
          <w:rFonts w:ascii="標楷體" w:eastAsia="標楷體" w:hAnsi="標楷體" w:cs="標楷體" w:hint="eastAsia"/>
          <w:color w:val="000000"/>
          <w:sz w:val="28"/>
          <w:szCs w:val="28"/>
        </w:rPr>
        <w:t>的：增進本校輔導區教師特殊教育相關知能。</w:t>
      </w:r>
    </w:p>
    <w:p w:rsidR="00E366B7" w:rsidRPr="002F0961" w:rsidRDefault="00E366B7" w:rsidP="00B9061C">
      <w:pPr>
        <w:spacing w:before="120" w:line="520" w:lineRule="exact"/>
        <w:rPr>
          <w:rFonts w:ascii="標楷體" w:eastAsia="標楷體"/>
          <w:color w:val="000000"/>
          <w:spacing w:val="30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二</w:t>
      </w:r>
      <w:r w:rsidRPr="002F0961">
        <w:rPr>
          <w:rFonts w:ascii="標楷體" w:eastAsia="標楷體" w:cs="標楷體" w:hint="eastAsia"/>
          <w:color w:val="000000"/>
          <w:spacing w:val="30"/>
          <w:sz w:val="28"/>
          <w:szCs w:val="28"/>
        </w:rPr>
        <w:t>、主辦單位：教育部</w:t>
      </w:r>
    </w:p>
    <w:p w:rsidR="00E366B7" w:rsidRDefault="00E366B7" w:rsidP="00B9061C">
      <w:pPr>
        <w:spacing w:before="120" w:line="520" w:lineRule="exact"/>
        <w:rPr>
          <w:rFonts w:ascii="標楷體" w:eastAsia="標楷體"/>
          <w:color w:val="000000"/>
          <w:spacing w:val="30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三</w:t>
      </w:r>
      <w:r w:rsidRPr="002F0961">
        <w:rPr>
          <w:rFonts w:ascii="標楷體" w:eastAsia="標楷體" w:cs="標楷體" w:hint="eastAsia"/>
          <w:color w:val="000000"/>
          <w:spacing w:val="30"/>
          <w:sz w:val="28"/>
          <w:szCs w:val="28"/>
        </w:rPr>
        <w:t>、承辦單位：國立臺中教育大學特殊教育中心</w:t>
      </w:r>
    </w:p>
    <w:p w:rsidR="00E366B7" w:rsidRPr="002F0961" w:rsidRDefault="00E366B7" w:rsidP="00B9061C">
      <w:pPr>
        <w:spacing w:before="120" w:line="520" w:lineRule="exact"/>
        <w:rPr>
          <w:rFonts w:ascii="標楷體" w:eastAsia="標楷體"/>
          <w:color w:val="000000"/>
          <w:spacing w:val="30"/>
          <w:sz w:val="28"/>
          <w:szCs w:val="28"/>
        </w:rPr>
      </w:pPr>
      <w:r>
        <w:rPr>
          <w:rFonts w:ascii="標楷體" w:eastAsia="標楷體" w:cs="標楷體"/>
          <w:color w:val="000000"/>
          <w:spacing w:val="30"/>
          <w:sz w:val="28"/>
          <w:szCs w:val="28"/>
        </w:rPr>
        <w:t xml:space="preserve">            </w:t>
      </w: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臺中市政府教育局</w:t>
      </w:r>
      <w:r>
        <w:rPr>
          <w:rFonts w:ascii="標楷體" w:eastAsia="標楷體" w:cs="標楷體"/>
          <w:color w:val="000000"/>
          <w:spacing w:val="30"/>
          <w:sz w:val="28"/>
          <w:szCs w:val="28"/>
        </w:rPr>
        <w:t xml:space="preserve">  </w:t>
      </w:r>
    </w:p>
    <w:p w:rsidR="00E366B7" w:rsidRPr="002F0961" w:rsidRDefault="00E366B7" w:rsidP="005530C6">
      <w:pPr>
        <w:spacing w:before="120" w:line="520" w:lineRule="exact"/>
        <w:ind w:left="31680" w:hangingChars="700" w:firstLine="31680"/>
        <w:rPr>
          <w:rFonts w:ascii="標楷體" w:eastAsia="標楷體"/>
          <w:color w:val="000000"/>
          <w:spacing w:val="30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四</w:t>
      </w:r>
      <w:r w:rsidRPr="002F0961">
        <w:rPr>
          <w:rFonts w:ascii="標楷體" w:eastAsia="標楷體" w:cs="標楷體" w:hint="eastAsia"/>
          <w:color w:val="000000"/>
          <w:spacing w:val="30"/>
          <w:sz w:val="28"/>
          <w:szCs w:val="28"/>
        </w:rPr>
        <w:t>、研習地點：本校</w:t>
      </w: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忠毅樓</w:t>
      </w:r>
      <w:r>
        <w:rPr>
          <w:rFonts w:ascii="標楷體" w:eastAsia="標楷體" w:cs="標楷體"/>
          <w:color w:val="000000"/>
          <w:spacing w:val="30"/>
          <w:sz w:val="28"/>
          <w:szCs w:val="28"/>
        </w:rPr>
        <w:t>2</w:t>
      </w: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樓</w:t>
      </w:r>
      <w:r>
        <w:rPr>
          <w:rFonts w:ascii="標楷體" w:eastAsia="標楷體" w:cs="標楷體"/>
          <w:color w:val="000000"/>
          <w:spacing w:val="30"/>
          <w:sz w:val="28"/>
          <w:szCs w:val="28"/>
        </w:rPr>
        <w:t>M213</w:t>
      </w:r>
      <w:r>
        <w:rPr>
          <w:rFonts w:ascii="標楷體" w:eastAsia="標楷體" w:cs="標楷體" w:hint="eastAsia"/>
          <w:color w:val="000000"/>
          <w:spacing w:val="30"/>
          <w:sz w:val="28"/>
          <w:szCs w:val="28"/>
        </w:rPr>
        <w:t>演講廳</w:t>
      </w:r>
    </w:p>
    <w:p w:rsidR="00E366B7" w:rsidRPr="008C00A7" w:rsidRDefault="00E366B7" w:rsidP="00B9061C">
      <w:pPr>
        <w:spacing w:before="120" w:line="520" w:lineRule="exact"/>
        <w:rPr>
          <w:rFonts w:ascii="標楷體" w:eastAsia="標楷體" w:cs="標楷體"/>
          <w:color w:val="000000"/>
          <w:spacing w:val="30"/>
          <w:sz w:val="28"/>
          <w:szCs w:val="28"/>
        </w:rPr>
      </w:pPr>
      <w:r w:rsidRPr="008C00A7">
        <w:rPr>
          <w:rFonts w:ascii="標楷體" w:eastAsia="標楷體" w:cs="標楷體" w:hint="eastAsia"/>
          <w:color w:val="000000"/>
          <w:spacing w:val="30"/>
          <w:sz w:val="28"/>
          <w:szCs w:val="28"/>
        </w:rPr>
        <w:t>五、研習日期：</w:t>
      </w:r>
      <w:r w:rsidRPr="008C00A7">
        <w:rPr>
          <w:rFonts w:ascii="標楷體" w:eastAsia="標楷體" w:cs="標楷體"/>
          <w:color w:val="000000"/>
          <w:spacing w:val="30"/>
          <w:sz w:val="28"/>
          <w:szCs w:val="28"/>
        </w:rPr>
        <w:t>104</w:t>
      </w:r>
      <w:r w:rsidRPr="008C00A7">
        <w:rPr>
          <w:rFonts w:ascii="標楷體" w:eastAsia="標楷體" w:cs="標楷體" w:hint="eastAsia"/>
          <w:color w:val="000000"/>
          <w:spacing w:val="30"/>
          <w:sz w:val="28"/>
          <w:szCs w:val="28"/>
        </w:rPr>
        <w:t>年</w:t>
      </w:r>
      <w:r w:rsidRPr="008C00A7">
        <w:rPr>
          <w:rFonts w:ascii="標楷體" w:eastAsia="標楷體" w:cs="標楷體"/>
          <w:color w:val="000000"/>
          <w:spacing w:val="30"/>
          <w:sz w:val="28"/>
          <w:szCs w:val="28"/>
        </w:rPr>
        <w:t xml:space="preserve"> 6</w:t>
      </w:r>
      <w:r w:rsidRPr="008C00A7">
        <w:rPr>
          <w:rFonts w:ascii="標楷體" w:eastAsia="標楷體" w:cs="標楷體" w:hint="eastAsia"/>
          <w:color w:val="000000"/>
          <w:spacing w:val="30"/>
          <w:sz w:val="28"/>
          <w:szCs w:val="28"/>
        </w:rPr>
        <w:t>月</w:t>
      </w:r>
      <w:r w:rsidRPr="008C00A7">
        <w:rPr>
          <w:rFonts w:ascii="標楷體" w:eastAsia="標楷體" w:cs="標楷體"/>
          <w:color w:val="000000"/>
          <w:spacing w:val="30"/>
          <w:sz w:val="28"/>
          <w:szCs w:val="28"/>
        </w:rPr>
        <w:t>17</w:t>
      </w:r>
      <w:r w:rsidRPr="008C00A7">
        <w:rPr>
          <w:rFonts w:ascii="標楷體" w:eastAsia="標楷體" w:cs="標楷體" w:hint="eastAsia"/>
          <w:color w:val="000000"/>
          <w:spacing w:val="30"/>
          <w:sz w:val="28"/>
          <w:szCs w:val="28"/>
        </w:rPr>
        <w:t>日（星期三）</w:t>
      </w:r>
      <w:r w:rsidRPr="008C00A7">
        <w:rPr>
          <w:rFonts w:ascii="標楷體" w:eastAsia="標楷體" w:cs="標楷體"/>
          <w:color w:val="000000"/>
          <w:spacing w:val="30"/>
          <w:sz w:val="28"/>
          <w:szCs w:val="28"/>
        </w:rPr>
        <w:t>13:30-16:20</w:t>
      </w:r>
    </w:p>
    <w:p w:rsidR="00E366B7" w:rsidRPr="008C00A7" w:rsidRDefault="00E366B7" w:rsidP="005530C6">
      <w:pPr>
        <w:spacing w:line="520" w:lineRule="exact"/>
        <w:ind w:left="31680" w:hangingChars="708" w:firstLine="31680"/>
        <w:rPr>
          <w:rFonts w:ascii="標楷體" w:eastAsia="標楷體" w:hAnsi="標楷體"/>
          <w:color w:val="000000"/>
          <w:sz w:val="28"/>
          <w:szCs w:val="28"/>
        </w:rPr>
      </w:pPr>
      <w:r w:rsidRPr="008C00A7">
        <w:rPr>
          <w:rFonts w:eastAsia="標楷體" w:cs="標楷體" w:hint="eastAsia"/>
          <w:color w:val="000000"/>
          <w:spacing w:val="30"/>
          <w:sz w:val="28"/>
          <w:szCs w:val="28"/>
        </w:rPr>
        <w:t>六、</w:t>
      </w:r>
      <w:r w:rsidRPr="008C00A7">
        <w:rPr>
          <w:rFonts w:ascii="標楷體" w:eastAsia="標楷體" w:cs="標楷體" w:hint="eastAsia"/>
          <w:color w:val="000000"/>
          <w:spacing w:val="30"/>
          <w:sz w:val="28"/>
          <w:szCs w:val="28"/>
        </w:rPr>
        <w:t>研習</w:t>
      </w:r>
      <w:r w:rsidRPr="008C00A7">
        <w:rPr>
          <w:rFonts w:eastAsia="標楷體" w:cs="標楷體" w:hint="eastAsia"/>
          <w:color w:val="000000"/>
          <w:spacing w:val="30"/>
          <w:sz w:val="28"/>
          <w:szCs w:val="28"/>
        </w:rPr>
        <w:t>主題：</w:t>
      </w:r>
      <w:r w:rsidRPr="008C00A7">
        <w:rPr>
          <w:rFonts w:ascii="標楷體" w:eastAsia="標楷體" w:hAnsi="標楷體" w:cs="標楷體"/>
          <w:b/>
          <w:bCs/>
          <w:i/>
          <w:iCs/>
          <w:color w:val="000000"/>
          <w:sz w:val="28"/>
          <w:szCs w:val="28"/>
        </w:rPr>
        <w:t>Super Skills</w:t>
      </w:r>
      <w:r w:rsidRPr="008C00A7">
        <w:rPr>
          <w:rFonts w:ascii="標楷體" w:eastAsia="標楷體" w:hAnsi="標楷體" w:cs="標楷體" w:hint="eastAsia"/>
          <w:color w:val="000000"/>
          <w:sz w:val="28"/>
          <w:szCs w:val="28"/>
        </w:rPr>
        <w:t>：給亞斯伯格症、高功能自閉症與相關障礙孩子的社交技巧團體課程</w:t>
      </w:r>
    </w:p>
    <w:p w:rsidR="00E366B7" w:rsidRPr="00A23D5E" w:rsidRDefault="00E366B7" w:rsidP="005530C6">
      <w:pPr>
        <w:spacing w:line="520" w:lineRule="exact"/>
        <w:ind w:left="31680" w:hangingChars="700" w:firstLine="316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pacing w:val="30"/>
          <w:sz w:val="28"/>
          <w:szCs w:val="28"/>
        </w:rPr>
        <w:t>七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、參加對象：本校輔導區</w:t>
      </w:r>
      <w:r>
        <w:rPr>
          <w:rFonts w:eastAsia="標楷體" w:cs="標楷體" w:hint="eastAsia"/>
          <w:color w:val="000000"/>
          <w:spacing w:val="30"/>
          <w:sz w:val="28"/>
          <w:szCs w:val="28"/>
        </w:rPr>
        <w:t>臺中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市</w:t>
      </w:r>
      <w:r>
        <w:rPr>
          <w:rFonts w:eastAsia="標楷體" w:cs="標楷體" w:hint="eastAsia"/>
          <w:color w:val="000000"/>
          <w:spacing w:val="30"/>
          <w:sz w:val="28"/>
          <w:szCs w:val="28"/>
        </w:rPr>
        <w:t>、彰化縣、南投縣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學前幼教教師、國小</w:t>
      </w:r>
      <w:r>
        <w:rPr>
          <w:rFonts w:eastAsia="標楷體" w:cs="標楷體" w:hint="eastAsia"/>
          <w:color w:val="000000"/>
          <w:spacing w:val="30"/>
          <w:sz w:val="28"/>
          <w:szCs w:val="28"/>
        </w:rPr>
        <w:t>普通班或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資源班教師</w:t>
      </w:r>
      <w:r>
        <w:rPr>
          <w:rFonts w:ascii="標楷體" w:eastAsia="標楷體" w:hAnsi="標楷體" w:cs="標楷體" w:hint="eastAsia"/>
          <w:color w:val="000000"/>
          <w:spacing w:val="30"/>
          <w:sz w:val="28"/>
          <w:szCs w:val="28"/>
        </w:rPr>
        <w:t>、</w:t>
      </w:r>
      <w:r>
        <w:rPr>
          <w:rFonts w:eastAsia="標楷體" w:cs="標楷體" w:hint="eastAsia"/>
          <w:color w:val="000000"/>
          <w:spacing w:val="30"/>
          <w:sz w:val="28"/>
          <w:szCs w:val="28"/>
        </w:rPr>
        <w:t>大學資源教室輔導人員與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特殊教育相關人員。每縣市各開放</w:t>
      </w:r>
      <w:r w:rsidRPr="00A23D5E">
        <w:rPr>
          <w:rFonts w:eastAsia="標楷體"/>
          <w:color w:val="000000"/>
          <w:spacing w:val="30"/>
          <w:sz w:val="28"/>
          <w:szCs w:val="28"/>
        </w:rPr>
        <w:t>33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位名額，國立臺中教育大學附設實驗國民小學開放</w:t>
      </w:r>
      <w:r w:rsidRPr="00A23D5E">
        <w:rPr>
          <w:rFonts w:eastAsia="標楷體"/>
          <w:color w:val="000000"/>
          <w:spacing w:val="30"/>
          <w:sz w:val="28"/>
          <w:szCs w:val="28"/>
        </w:rPr>
        <w:t>1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名，合計</w:t>
      </w:r>
      <w:r w:rsidRPr="00A23D5E">
        <w:rPr>
          <w:rFonts w:eastAsia="標楷體"/>
          <w:color w:val="000000"/>
          <w:spacing w:val="30"/>
          <w:sz w:val="28"/>
          <w:szCs w:val="28"/>
        </w:rPr>
        <w:t>100</w:t>
      </w:r>
      <w:r>
        <w:rPr>
          <w:rFonts w:eastAsia="標楷體" w:cs="標楷體" w:hint="eastAsia"/>
          <w:color w:val="000000"/>
          <w:spacing w:val="30"/>
          <w:sz w:val="28"/>
          <w:szCs w:val="28"/>
        </w:rPr>
        <w:t>名</w:t>
      </w:r>
      <w:r w:rsidRPr="00A23D5E">
        <w:rPr>
          <w:rFonts w:eastAsia="標楷體" w:cs="標楷體" w:hint="eastAsia"/>
          <w:color w:val="000000"/>
          <w:spacing w:val="30"/>
          <w:sz w:val="28"/>
          <w:szCs w:val="28"/>
        </w:rPr>
        <w:t>。</w:t>
      </w:r>
      <w:r w:rsidRPr="00A23D5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E366B7" w:rsidRPr="00A23D5E" w:rsidRDefault="00E366B7" w:rsidP="00A832E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、報名辦法：</w:t>
      </w:r>
    </w:p>
    <w:p w:rsidR="00E366B7" w:rsidRDefault="00E366B7" w:rsidP="005530C6">
      <w:pPr>
        <w:spacing w:line="360" w:lineRule="auto"/>
        <w:ind w:firstLineChars="200" w:firstLine="31680"/>
        <w:rPr>
          <w:rFonts w:ascii="標楷體" w:eastAsia="標楷體" w:hAnsi="標楷體"/>
          <w:color w:val="000000"/>
          <w:sz w:val="28"/>
          <w:szCs w:val="28"/>
        </w:rPr>
      </w:pP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請連結至｢教育部特殊教育通報網｣</w:t>
      </w:r>
      <w:r w:rsidRPr="00A23D5E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E366B7" w:rsidRPr="00D24C0D" w:rsidRDefault="00E366B7" w:rsidP="005530C6">
      <w:pPr>
        <w:spacing w:line="360" w:lineRule="auto"/>
        <w:ind w:leftChars="250" w:left="31680"/>
        <w:rPr>
          <w:rFonts w:ascii="標楷體" w:eastAsia="標楷體" w:hAnsi="標楷體"/>
          <w:color w:val="000000"/>
          <w:sz w:val="28"/>
          <w:szCs w:val="28"/>
        </w:rPr>
      </w:pPr>
      <w:hyperlink r:id="rId7" w:tgtFrame="_blank" w:history="1">
        <w:r w:rsidRPr="00A23D5E">
          <w:rPr>
            <w:rStyle w:val="Hyperlink"/>
            <w:rFonts w:ascii="標楷體" w:eastAsia="標楷體" w:hAnsi="標楷體" w:cs="標楷體"/>
            <w:color w:val="000000"/>
            <w:sz w:val="28"/>
            <w:szCs w:val="28"/>
          </w:rPr>
          <w:t>http://www.set.edu.tw/default.asp</w:t>
        </w:r>
      </w:hyperlink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→教師研習→大專特教研習→研習名稱：</w:t>
      </w:r>
      <w:r w:rsidRPr="00D24C0D">
        <w:rPr>
          <w:rFonts w:ascii="標楷體" w:eastAsia="標楷體" w:hAnsi="標楷體" w:cs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D24C0D">
        <w:rPr>
          <w:rFonts w:ascii="標楷體" w:eastAsia="標楷體" w:hAnsi="標楷體" w:cs="標楷體"/>
          <w:color w:val="000000"/>
          <w:sz w:val="28"/>
          <w:szCs w:val="28"/>
        </w:rPr>
        <w:t>/</w:t>
      </w:r>
      <w:r>
        <w:rPr>
          <w:rFonts w:ascii="標楷體" w:eastAsia="標楷體" w:hAnsi="標楷體" w:cs="標楷體"/>
          <w:color w:val="000000"/>
          <w:sz w:val="28"/>
          <w:szCs w:val="28"/>
        </w:rPr>
        <w:t>17</w:t>
      </w:r>
      <w:r w:rsidRPr="00D24C0D">
        <w:rPr>
          <w:rFonts w:ascii="標楷體" w:eastAsia="標楷體" w:hAnsi="標楷體" w:cs="標楷體" w:hint="eastAsia"/>
          <w:color w:val="000000"/>
          <w:sz w:val="28"/>
          <w:szCs w:val="28"/>
        </w:rPr>
        <w:t>特殊教育專業知能研習</w:t>
      </w:r>
      <w:r w:rsidRPr="00D24C0D">
        <w:rPr>
          <w:rFonts w:ascii="標楷體" w:eastAsia="標楷體" w:hAnsi="標楷體" w:cs="標楷體"/>
          <w:color w:val="000000"/>
          <w:sz w:val="28"/>
          <w:szCs w:val="28"/>
        </w:rPr>
        <w:t>-</w:t>
      </w:r>
      <w:r w:rsidRPr="008C00A7">
        <w:rPr>
          <w:rFonts w:ascii="標楷體" w:eastAsia="標楷體" w:hAnsi="標楷體" w:cs="標楷體" w:hint="eastAsia"/>
          <w:color w:val="000000"/>
          <w:sz w:val="28"/>
          <w:szCs w:val="28"/>
        </w:rPr>
        <w:t>給亞斯伯格症、高功能自閉症與相關障礙孩子的社交技巧團體課程</w:t>
      </w:r>
      <w:r w:rsidRPr="00D24C0D">
        <w:rPr>
          <w:rFonts w:ascii="標楷體" w:eastAsia="標楷體" w:hAnsi="標楷體" w:cs="標楷體" w:hint="eastAsia"/>
          <w:color w:val="000000"/>
          <w:sz w:val="28"/>
          <w:szCs w:val="28"/>
        </w:rPr>
        <w:t>」。</w:t>
      </w:r>
    </w:p>
    <w:p w:rsidR="00E366B7" w:rsidRDefault="00E366B7" w:rsidP="00A832E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、報名日期：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104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r w:rsidRPr="00A23D5E">
        <w:rPr>
          <w:rFonts w:ascii="標楷體" w:eastAsia="標楷體" w:hAnsi="標楷體" w:cs="標楷體"/>
          <w:color w:val="000000"/>
          <w:sz w:val="28"/>
          <w:szCs w:val="28"/>
        </w:rPr>
        <w:t>10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 w:rsidRPr="00A23D5E">
        <w:rPr>
          <w:rFonts w:ascii="標楷體" w:eastAsia="標楷體" w:hAnsi="標楷體" w:cs="標楷體" w:hint="eastAsia"/>
          <w:color w:val="000000"/>
          <w:sz w:val="28"/>
          <w:szCs w:val="28"/>
        </w:rPr>
        <w:t>日止。</w:t>
      </w:r>
    </w:p>
    <w:p w:rsidR="00E366B7" w:rsidRPr="00A23D5E" w:rsidRDefault="00E366B7" w:rsidP="00A832ED">
      <w:pPr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 104</w:t>
      </w:r>
      <w:r w:rsidRPr="0020193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 w:rsidRPr="0020193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20193F">
        <w:rPr>
          <w:rFonts w:ascii="標楷體" w:eastAsia="標楷體" w:hAnsi="標楷體" w:cs="標楷體" w:hint="eastAsia"/>
          <w:color w:val="000000"/>
          <w:sz w:val="28"/>
          <w:szCs w:val="28"/>
        </w:rPr>
        <w:t>日審核報名資格，並以</w:t>
      </w:r>
      <w:r w:rsidRPr="0020193F">
        <w:rPr>
          <w:rFonts w:ascii="標楷體" w:eastAsia="標楷體" w:hAnsi="標楷體" w:cs="標楷體"/>
          <w:color w:val="000000"/>
          <w:sz w:val="28"/>
          <w:szCs w:val="28"/>
        </w:rPr>
        <w:t>MAIL</w:t>
      </w:r>
      <w:r w:rsidRPr="0020193F">
        <w:rPr>
          <w:rFonts w:ascii="標楷體" w:eastAsia="標楷體" w:hAnsi="標楷體" w:cs="標楷體" w:hint="eastAsia"/>
          <w:color w:val="000000"/>
          <w:sz w:val="28"/>
          <w:szCs w:val="28"/>
        </w:rPr>
        <w:t>通知是否錄取。</w:t>
      </w:r>
    </w:p>
    <w:p w:rsidR="00E366B7" w:rsidRPr="00A23D5E" w:rsidRDefault="00E366B7">
      <w:pPr>
        <w:spacing w:after="240" w:line="500" w:lineRule="exact"/>
        <w:rPr>
          <w:rFonts w:ascii="標楷體" w:eastAsia="標楷體"/>
          <w:color w:val="000000"/>
          <w:spacing w:val="30"/>
          <w:sz w:val="30"/>
          <w:szCs w:val="30"/>
        </w:rPr>
      </w:pPr>
    </w:p>
    <w:p w:rsidR="00E366B7" w:rsidRPr="00A23D5E" w:rsidRDefault="00E366B7">
      <w:pPr>
        <w:spacing w:after="240" w:line="500" w:lineRule="exact"/>
        <w:rPr>
          <w:rFonts w:ascii="標楷體" w:eastAsia="標楷體"/>
          <w:color w:val="000000"/>
          <w:spacing w:val="30"/>
          <w:sz w:val="30"/>
          <w:szCs w:val="30"/>
        </w:rPr>
      </w:pPr>
    </w:p>
    <w:p w:rsidR="00E366B7" w:rsidRPr="00C276DE" w:rsidRDefault="00E366B7">
      <w:pPr>
        <w:spacing w:after="240" w:line="500" w:lineRule="exact"/>
        <w:rPr>
          <w:rFonts w:ascii="標楷體" w:eastAsia="標楷體"/>
          <w:color w:val="000000"/>
          <w:spacing w:val="30"/>
          <w:sz w:val="30"/>
          <w:szCs w:val="30"/>
        </w:rPr>
      </w:pPr>
    </w:p>
    <w:p w:rsidR="00E366B7" w:rsidRPr="008C00A7" w:rsidRDefault="00E366B7">
      <w:pPr>
        <w:spacing w:after="240" w:line="500" w:lineRule="exact"/>
        <w:rPr>
          <w:rFonts w:ascii="標楷體" w:eastAsia="標楷體"/>
          <w:color w:val="000000"/>
          <w:spacing w:val="30"/>
          <w:sz w:val="30"/>
          <w:szCs w:val="30"/>
        </w:rPr>
      </w:pPr>
      <w:r w:rsidRPr="008C00A7">
        <w:rPr>
          <w:rFonts w:ascii="標楷體" w:eastAsia="標楷體" w:cs="標楷體" w:hint="eastAsia"/>
          <w:color w:val="000000"/>
          <w:spacing w:val="30"/>
          <w:sz w:val="30"/>
          <w:szCs w:val="30"/>
        </w:rPr>
        <w:t>十、研習課程：</w:t>
      </w:r>
    </w:p>
    <w:tbl>
      <w:tblPr>
        <w:tblW w:w="9960" w:type="dxa"/>
        <w:tblInd w:w="-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0"/>
        <w:gridCol w:w="747"/>
        <w:gridCol w:w="1653"/>
        <w:gridCol w:w="3000"/>
        <w:gridCol w:w="3000"/>
        <w:gridCol w:w="840"/>
      </w:tblGrid>
      <w:tr w:rsidR="00E366B7" w:rsidRPr="003C5BD5">
        <w:trPr>
          <w:trHeight w:hRule="exact" w:val="875"/>
        </w:trPr>
        <w:tc>
          <w:tcPr>
            <w:tcW w:w="720" w:type="dxa"/>
            <w:tcBorders>
              <w:top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47" w:type="dxa"/>
            <w:tcBorders>
              <w:top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653" w:type="dxa"/>
            <w:tcBorders>
              <w:top w:val="single" w:sz="18" w:space="0" w:color="auto"/>
            </w:tcBorders>
          </w:tcPr>
          <w:p w:rsidR="00E366B7" w:rsidRPr="003C5BD5" w:rsidRDefault="00E366B7" w:rsidP="00AA79B2">
            <w:pPr>
              <w:spacing w:afterLines="50" w:line="380" w:lineRule="exact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時間</w:t>
            </w:r>
          </w:p>
        </w:tc>
        <w:tc>
          <w:tcPr>
            <w:tcW w:w="3000" w:type="dxa"/>
            <w:tcBorders>
              <w:top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活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動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主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題</w:t>
            </w:r>
          </w:p>
        </w:tc>
        <w:tc>
          <w:tcPr>
            <w:tcW w:w="3000" w:type="dxa"/>
            <w:tcBorders>
              <w:top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主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持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/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主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講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者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備註</w:t>
            </w:r>
          </w:p>
        </w:tc>
      </w:tr>
      <w:tr w:rsidR="00E366B7" w:rsidRPr="003C5BD5">
        <w:trPr>
          <w:cantSplit/>
          <w:trHeight w:val="495"/>
        </w:trPr>
        <w:tc>
          <w:tcPr>
            <w:tcW w:w="720" w:type="dxa"/>
            <w:vMerge w:val="restart"/>
          </w:tcPr>
          <w:p w:rsidR="00E366B7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>104</w:t>
            </w: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年</w:t>
            </w:r>
          </w:p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>6</w:t>
            </w:r>
          </w:p>
          <w:p w:rsidR="00E366B7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月</w:t>
            </w:r>
          </w:p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>17</w:t>
            </w:r>
          </w:p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日</w:t>
            </w:r>
          </w:p>
        </w:tc>
        <w:tc>
          <w:tcPr>
            <w:tcW w:w="747" w:type="dxa"/>
            <w:vMerge w:val="restart"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星</w:t>
            </w:r>
          </w:p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期</w:t>
            </w:r>
          </w:p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三</w:t>
            </w:r>
          </w:p>
        </w:tc>
        <w:tc>
          <w:tcPr>
            <w:tcW w:w="1653" w:type="dxa"/>
          </w:tcPr>
          <w:p w:rsidR="00E366B7" w:rsidRPr="003C5BD5" w:rsidRDefault="00E366B7" w:rsidP="003C2A4A">
            <w:pPr>
              <w:spacing w:line="36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1320-1330</w:t>
            </w:r>
          </w:p>
        </w:tc>
        <w:tc>
          <w:tcPr>
            <w:tcW w:w="3000" w:type="dxa"/>
          </w:tcPr>
          <w:p w:rsidR="00E366B7" w:rsidRPr="003C5BD5" w:rsidRDefault="00E366B7" w:rsidP="003C2A4A">
            <w:pPr>
              <w:spacing w:line="36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報</w:t>
            </w:r>
            <w:r w:rsidRPr="003C5BD5">
              <w:rPr>
                <w:rFonts w:ascii="標楷體" w:eastAsia="標楷體" w:cs="標楷體"/>
                <w:color w:val="000000"/>
                <w:spacing w:val="20"/>
                <w:sz w:val="28"/>
                <w:szCs w:val="28"/>
              </w:rPr>
              <w:t xml:space="preserve">     </w:t>
            </w: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到</w:t>
            </w:r>
          </w:p>
        </w:tc>
        <w:tc>
          <w:tcPr>
            <w:tcW w:w="3000" w:type="dxa"/>
          </w:tcPr>
          <w:p w:rsidR="00E366B7" w:rsidRPr="003C5BD5" w:rsidRDefault="00E366B7" w:rsidP="003C2A4A">
            <w:pPr>
              <w:spacing w:line="36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20"/>
                <w:sz w:val="28"/>
                <w:szCs w:val="28"/>
              </w:rPr>
              <w:t>黃郁茗</w:t>
            </w:r>
          </w:p>
        </w:tc>
        <w:tc>
          <w:tcPr>
            <w:tcW w:w="840" w:type="dxa"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E366B7" w:rsidRPr="003C5BD5">
        <w:trPr>
          <w:cantSplit/>
          <w:trHeight w:val="495"/>
        </w:trPr>
        <w:tc>
          <w:tcPr>
            <w:tcW w:w="720" w:type="dxa"/>
            <w:vMerge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</w:tcPr>
          <w:p w:rsidR="00E366B7" w:rsidRPr="003C5BD5" w:rsidRDefault="00E366B7" w:rsidP="003C2A4A">
            <w:pPr>
              <w:spacing w:line="36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1330-1340</w:t>
            </w:r>
          </w:p>
        </w:tc>
        <w:tc>
          <w:tcPr>
            <w:tcW w:w="3000" w:type="dxa"/>
          </w:tcPr>
          <w:p w:rsidR="00E366B7" w:rsidRPr="003C5BD5" w:rsidRDefault="00E366B7" w:rsidP="003C2A4A">
            <w:pPr>
              <w:spacing w:line="440" w:lineRule="exact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開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幕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 xml:space="preserve"> </w:t>
            </w: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式</w:t>
            </w:r>
          </w:p>
        </w:tc>
        <w:tc>
          <w:tcPr>
            <w:tcW w:w="3000" w:type="dxa"/>
          </w:tcPr>
          <w:p w:rsidR="00E366B7" w:rsidRPr="003C5BD5" w:rsidRDefault="00E366B7" w:rsidP="00AA79B2">
            <w:pPr>
              <w:spacing w:afterLines="50" w:line="300" w:lineRule="exact"/>
              <w:ind w:left="-11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國立臺中教育大學</w:t>
            </w:r>
          </w:p>
          <w:p w:rsidR="00E366B7" w:rsidRPr="003C5BD5" w:rsidRDefault="00E366B7" w:rsidP="00AA79B2">
            <w:pPr>
              <w:spacing w:afterLines="50" w:line="300" w:lineRule="exact"/>
              <w:ind w:left="-11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特殊教育中心</w:t>
            </w:r>
          </w:p>
          <w:p w:rsidR="00E366B7" w:rsidRPr="003C5BD5" w:rsidRDefault="00E366B7" w:rsidP="00AA79B2">
            <w:pPr>
              <w:spacing w:afterLines="50" w:line="300" w:lineRule="exact"/>
              <w:ind w:left="-11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 w:hint="eastAsia"/>
                <w:color w:val="000000"/>
                <w:spacing w:val="30"/>
                <w:sz w:val="28"/>
                <w:szCs w:val="28"/>
              </w:rPr>
              <w:t>王欣宜主任</w:t>
            </w:r>
          </w:p>
        </w:tc>
        <w:tc>
          <w:tcPr>
            <w:tcW w:w="840" w:type="dxa"/>
          </w:tcPr>
          <w:p w:rsidR="00E366B7" w:rsidRPr="003C5BD5" w:rsidRDefault="00E366B7" w:rsidP="00AA79B2">
            <w:pPr>
              <w:spacing w:afterLines="50" w:line="380" w:lineRule="exact"/>
              <w:ind w:left="-11"/>
              <w:jc w:val="center"/>
              <w:rPr>
                <w:rFonts w:ascii="標楷體" w:eastAsia="標楷體"/>
                <w:color w:val="000000"/>
                <w:spacing w:val="30"/>
                <w:sz w:val="28"/>
                <w:szCs w:val="28"/>
              </w:rPr>
            </w:pPr>
          </w:p>
        </w:tc>
      </w:tr>
      <w:tr w:rsidR="00E366B7" w:rsidRPr="003C5BD5">
        <w:trPr>
          <w:cantSplit/>
          <w:trHeight w:val="552"/>
        </w:trPr>
        <w:tc>
          <w:tcPr>
            <w:tcW w:w="720" w:type="dxa"/>
            <w:vMerge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E366B7" w:rsidRPr="003C5BD5" w:rsidRDefault="00E366B7" w:rsidP="0002079E">
            <w:pPr>
              <w:spacing w:line="380" w:lineRule="exact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</w:tcPr>
          <w:p w:rsidR="00E366B7" w:rsidRPr="003C5BD5" w:rsidRDefault="00E366B7" w:rsidP="003C2A4A">
            <w:pPr>
              <w:spacing w:line="36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1340-1510</w:t>
            </w:r>
          </w:p>
        </w:tc>
        <w:tc>
          <w:tcPr>
            <w:tcW w:w="3000" w:type="dxa"/>
          </w:tcPr>
          <w:p w:rsidR="00E366B7" w:rsidRPr="00E24349" w:rsidRDefault="00E366B7" w:rsidP="005B5092">
            <w:pPr>
              <w:tabs>
                <w:tab w:val="num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349">
              <w:rPr>
                <w:rFonts w:ascii="標楷體" w:eastAsia="標楷體" w:hAnsi="標楷體" w:cs="標楷體"/>
                <w:sz w:val="28"/>
                <w:szCs w:val="28"/>
              </w:rPr>
              <w:t xml:space="preserve">Super Skills </w:t>
            </w:r>
            <w:r w:rsidRPr="00E24349">
              <w:rPr>
                <w:rFonts w:ascii="標楷體" w:eastAsia="標楷體" w:hAnsi="標楷體" w:cs="標楷體" w:hint="eastAsia"/>
                <w:sz w:val="28"/>
                <w:szCs w:val="28"/>
              </w:rPr>
              <w:t>社交技巧教學的理論介紹</w:t>
            </w:r>
          </w:p>
        </w:tc>
        <w:tc>
          <w:tcPr>
            <w:tcW w:w="3000" w:type="dxa"/>
          </w:tcPr>
          <w:p w:rsidR="00E366B7" w:rsidRDefault="00E366B7" w:rsidP="005B5092">
            <w:pPr>
              <w:tabs>
                <w:tab w:val="num" w:pos="540"/>
              </w:tabs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彰化秀傳紀念醫院</w:t>
            </w:r>
          </w:p>
          <w:p w:rsidR="00E366B7" w:rsidRPr="005B5092" w:rsidRDefault="00E366B7" w:rsidP="005B5092">
            <w:pPr>
              <w:tabs>
                <w:tab w:val="num" w:pos="54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B50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黃穎峰醫師</w:t>
            </w:r>
          </w:p>
        </w:tc>
        <w:tc>
          <w:tcPr>
            <w:tcW w:w="840" w:type="dxa"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E366B7" w:rsidRPr="003C5BD5">
        <w:trPr>
          <w:cantSplit/>
          <w:trHeight w:val="656"/>
        </w:trPr>
        <w:tc>
          <w:tcPr>
            <w:tcW w:w="720" w:type="dxa"/>
            <w:vMerge/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E366B7" w:rsidRPr="003C5BD5" w:rsidRDefault="00E366B7" w:rsidP="0002079E">
            <w:pPr>
              <w:spacing w:line="380" w:lineRule="exact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E366B7" w:rsidRPr="003C5BD5" w:rsidRDefault="00E366B7" w:rsidP="00B90BAF">
            <w:pPr>
              <w:spacing w:line="380" w:lineRule="exact"/>
              <w:jc w:val="center"/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1510-1520</w:t>
            </w:r>
          </w:p>
        </w:tc>
        <w:tc>
          <w:tcPr>
            <w:tcW w:w="3000" w:type="dxa"/>
          </w:tcPr>
          <w:p w:rsidR="00E366B7" w:rsidRPr="005B5092" w:rsidRDefault="00E366B7" w:rsidP="005B509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B50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休</w:t>
            </w:r>
            <w:r w:rsidRPr="005B5092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Pr="005B50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息</w:t>
            </w:r>
          </w:p>
        </w:tc>
        <w:tc>
          <w:tcPr>
            <w:tcW w:w="3000" w:type="dxa"/>
            <w:vAlign w:val="center"/>
          </w:tcPr>
          <w:p w:rsidR="00E366B7" w:rsidRPr="005B5092" w:rsidRDefault="00E366B7" w:rsidP="005B5092">
            <w:pPr>
              <w:spacing w:line="36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840" w:type="dxa"/>
          </w:tcPr>
          <w:p w:rsidR="00E366B7" w:rsidRPr="003C5BD5" w:rsidRDefault="00E366B7" w:rsidP="0002079E">
            <w:pPr>
              <w:spacing w:line="380" w:lineRule="exact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</w:tr>
      <w:tr w:rsidR="00E366B7" w:rsidRPr="003C5BD5">
        <w:trPr>
          <w:cantSplit/>
          <w:trHeight w:val="977"/>
        </w:trPr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jc w:val="center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47" w:type="dxa"/>
            <w:vMerge/>
            <w:tcBorders>
              <w:bottom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1653" w:type="dxa"/>
            <w:tcBorders>
              <w:bottom w:val="single" w:sz="18" w:space="0" w:color="auto"/>
            </w:tcBorders>
            <w:vAlign w:val="center"/>
          </w:tcPr>
          <w:p w:rsidR="00E366B7" w:rsidRPr="003C5BD5" w:rsidRDefault="00E366B7" w:rsidP="00312F94">
            <w:pPr>
              <w:spacing w:line="380" w:lineRule="exact"/>
              <w:jc w:val="center"/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</w:pP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1520-16</w:t>
            </w:r>
            <w:r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2</w:t>
            </w:r>
            <w:r w:rsidRPr="003C5BD5">
              <w:rPr>
                <w:rFonts w:ascii="標楷體" w:eastAsia="標楷體" w:cs="標楷體"/>
                <w:color w:val="000000"/>
                <w:spacing w:val="30"/>
                <w:sz w:val="28"/>
                <w:szCs w:val="28"/>
              </w:rPr>
              <w:t>0</w:t>
            </w:r>
          </w:p>
        </w:tc>
        <w:tc>
          <w:tcPr>
            <w:tcW w:w="3000" w:type="dxa"/>
            <w:tcBorders>
              <w:bottom w:val="single" w:sz="18" w:space="0" w:color="auto"/>
            </w:tcBorders>
          </w:tcPr>
          <w:p w:rsidR="00E366B7" w:rsidRPr="00E24349" w:rsidRDefault="00E366B7" w:rsidP="005B5092">
            <w:pPr>
              <w:tabs>
                <w:tab w:val="num" w:pos="540"/>
              </w:tabs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4349">
              <w:rPr>
                <w:rFonts w:ascii="標楷體" w:eastAsia="標楷體" w:hAnsi="標楷體" w:cs="標楷體"/>
                <w:sz w:val="28"/>
                <w:szCs w:val="28"/>
              </w:rPr>
              <w:t xml:space="preserve">Super Skills </w:t>
            </w:r>
            <w:r w:rsidRPr="00E24349">
              <w:rPr>
                <w:rFonts w:ascii="標楷體" w:eastAsia="標楷體" w:hAnsi="標楷體" w:cs="標楷體" w:hint="eastAsia"/>
                <w:sz w:val="28"/>
                <w:szCs w:val="28"/>
              </w:rPr>
              <w:t>社交技巧教學的實務介紹</w:t>
            </w:r>
          </w:p>
        </w:tc>
        <w:tc>
          <w:tcPr>
            <w:tcW w:w="3000" w:type="dxa"/>
            <w:tcBorders>
              <w:bottom w:val="single" w:sz="18" w:space="0" w:color="auto"/>
            </w:tcBorders>
          </w:tcPr>
          <w:p w:rsidR="00E366B7" w:rsidRPr="005B5092" w:rsidRDefault="00E366B7" w:rsidP="005B5092">
            <w:pPr>
              <w:tabs>
                <w:tab w:val="num" w:pos="54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B509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廖敏玲老師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E366B7" w:rsidRPr="003C5BD5" w:rsidRDefault="00E366B7" w:rsidP="0002079E">
            <w:pPr>
              <w:spacing w:line="380" w:lineRule="exact"/>
              <w:rPr>
                <w:rFonts w:ascii="標楷體" w:eastAsia="標楷體"/>
                <w:color w:val="000000"/>
                <w:spacing w:val="20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E366B7" w:rsidRPr="00650910" w:rsidRDefault="00E366B7">
      <w:pPr>
        <w:spacing w:after="240" w:line="500" w:lineRule="exact"/>
        <w:rPr>
          <w:rFonts w:ascii="標楷體" w:eastAsia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</w:rPr>
        <w:t>講師介紹</w:t>
      </w:r>
      <w:r w:rsidRPr="007A0CAF">
        <w:rPr>
          <w:rFonts w:ascii="標楷體" w:eastAsia="標楷體" w:hAnsi="標楷體" w:cs="標楷體" w:hint="eastAsia"/>
        </w:rPr>
        <w:t>：</w:t>
      </w:r>
    </w:p>
    <w:p w:rsidR="00E366B7" w:rsidRPr="00B7730B" w:rsidRDefault="00E366B7" w:rsidP="005530C6">
      <w:pPr>
        <w:spacing w:line="400" w:lineRule="exact"/>
        <w:ind w:firstLineChars="100" w:firstLine="31680"/>
        <w:rPr>
          <w:rFonts w:ascii="標楷體" w:eastAsia="標楷體" w:hAnsi="標楷體"/>
        </w:rPr>
      </w:pPr>
      <w:r w:rsidRPr="00B7730B">
        <w:rPr>
          <w:rFonts w:ascii="標楷體" w:eastAsia="標楷體" w:hAnsi="標楷體" w:cs="標楷體" w:hint="eastAsia"/>
          <w:u w:val="single"/>
        </w:rPr>
        <w:t>黃頴峰</w:t>
      </w:r>
      <w:r w:rsidRPr="00B7730B">
        <w:rPr>
          <w:rFonts w:ascii="標楷體" w:eastAsia="標楷體" w:hAnsi="標楷體" w:cs="標楷體" w:hint="eastAsia"/>
        </w:rPr>
        <w:t>醫師：</w:t>
      </w:r>
    </w:p>
    <w:p w:rsidR="00E366B7" w:rsidRPr="00B7730B" w:rsidRDefault="00E366B7" w:rsidP="005530C6">
      <w:pPr>
        <w:tabs>
          <w:tab w:val="left" w:pos="360"/>
        </w:tabs>
        <w:snapToGrid w:val="0"/>
        <w:spacing w:line="400" w:lineRule="exact"/>
        <w:ind w:leftChars="108" w:left="31680" w:hangingChars="300" w:firstLine="31680"/>
        <w:jc w:val="both"/>
        <w:rPr>
          <w:rFonts w:ascii="標楷體" w:eastAsia="標楷體" w:hAnsi="標楷體"/>
        </w:rPr>
      </w:pPr>
      <w:r w:rsidRPr="00B7730B">
        <w:rPr>
          <w:rFonts w:ascii="標楷體" w:eastAsia="標楷體" w:hAnsi="標楷體" w:cs="標楷體" w:hint="eastAsia"/>
        </w:rPr>
        <w:t>現任：台中市自閉症教育協進會常務理事、台中市肯納自閉症基金會常務董事</w:t>
      </w:r>
      <w:r>
        <w:rPr>
          <w:rFonts w:ascii="標楷體" w:eastAsia="標楷體" w:hAnsi="標楷體" w:cs="標楷體" w:hint="eastAsia"/>
        </w:rPr>
        <w:t>、</w:t>
      </w:r>
      <w:r w:rsidRPr="00B7730B">
        <w:rPr>
          <w:rFonts w:ascii="標楷體" w:eastAsia="標楷體" w:hAnsi="標楷體" w:cs="標楷體" w:hint="eastAsia"/>
        </w:rPr>
        <w:t>中華民國自閉症基金會董事、彰化秀傳紀念醫院醫師</w:t>
      </w:r>
    </w:p>
    <w:p w:rsidR="00E366B7" w:rsidRPr="00B7730B" w:rsidRDefault="00E366B7" w:rsidP="005530C6">
      <w:pPr>
        <w:spacing w:line="400" w:lineRule="exact"/>
        <w:ind w:leftChars="108" w:left="31680" w:hangingChars="600" w:firstLine="31680"/>
        <w:rPr>
          <w:rFonts w:ascii="標楷體" w:eastAsia="標楷體" w:hAnsi="標楷體"/>
        </w:rPr>
      </w:pPr>
      <w:r w:rsidRPr="00B7730B">
        <w:rPr>
          <w:rFonts w:ascii="標楷體" w:eastAsia="標楷體" w:hAnsi="標楷體" w:cs="標楷體" w:hint="eastAsia"/>
        </w:rPr>
        <w:t>經歷：</w:t>
      </w:r>
      <w:r w:rsidRPr="00B7730B">
        <w:rPr>
          <w:rFonts w:ascii="標楷體" w:eastAsia="標楷體" w:hAnsi="標楷體" w:cs="標楷體"/>
        </w:rPr>
        <w:t>Super Skills</w:t>
      </w:r>
      <w:r w:rsidRPr="00B7730B">
        <w:rPr>
          <w:rFonts w:ascii="標楷體" w:eastAsia="標楷體" w:hAnsi="標楷體" w:cs="標楷體" w:hint="eastAsia"/>
        </w:rPr>
        <w:t>中文版譯者</w:t>
      </w:r>
    </w:p>
    <w:p w:rsidR="00E366B7" w:rsidRPr="00B7730B" w:rsidRDefault="00E366B7" w:rsidP="005530C6">
      <w:pPr>
        <w:spacing w:line="400" w:lineRule="exact"/>
        <w:ind w:leftChars="108" w:left="31680" w:hangingChars="600" w:firstLine="31680"/>
        <w:rPr>
          <w:rFonts w:ascii="標楷體" w:eastAsia="標楷體" w:hAnsi="標楷體"/>
        </w:rPr>
      </w:pPr>
      <w:r w:rsidRPr="00B7730B">
        <w:rPr>
          <w:rFonts w:ascii="標楷體" w:eastAsia="標楷體" w:hAnsi="標楷體" w:cs="標楷體" w:hint="eastAsia"/>
          <w:u w:val="single"/>
        </w:rPr>
        <w:t>廖敏玲</w:t>
      </w:r>
      <w:r w:rsidRPr="00B7730B">
        <w:rPr>
          <w:rFonts w:ascii="標楷體" w:eastAsia="標楷體" w:hAnsi="標楷體" w:cs="標楷體" w:hint="eastAsia"/>
        </w:rPr>
        <w:t>老師：</w:t>
      </w:r>
    </w:p>
    <w:p w:rsidR="00E366B7" w:rsidRPr="00B7730B" w:rsidRDefault="00E366B7" w:rsidP="005530C6">
      <w:pPr>
        <w:widowControl/>
        <w:spacing w:line="400" w:lineRule="exact"/>
        <w:ind w:firstLineChars="100" w:firstLine="31680"/>
        <w:rPr>
          <w:rFonts w:ascii="標楷體" w:eastAsia="標楷體" w:hAnsi="標楷體"/>
        </w:rPr>
      </w:pPr>
      <w:r w:rsidRPr="00B7730B">
        <w:rPr>
          <w:rFonts w:ascii="標楷體" w:eastAsia="標楷體" w:hAnsi="標楷體" w:cs="標楷體" w:hint="eastAsia"/>
        </w:rPr>
        <w:t>現任：私人教育機構課程設計暨執行長</w:t>
      </w:r>
      <w:r>
        <w:rPr>
          <w:rFonts w:ascii="標楷體" w:eastAsia="標楷體" w:hAnsi="標楷體" w:cs="標楷體" w:hint="eastAsia"/>
        </w:rPr>
        <w:t>、明道大學課程與教學研究所碩士班</w:t>
      </w:r>
    </w:p>
    <w:p w:rsidR="00E366B7" w:rsidRDefault="00E366B7" w:rsidP="005530C6">
      <w:pPr>
        <w:spacing w:line="400" w:lineRule="exact"/>
        <w:ind w:leftChars="108" w:left="31680" w:hangingChars="265" w:firstLine="31680"/>
        <w:rPr>
          <w:rFonts w:ascii="標楷體" w:eastAsia="標楷體" w:hAnsi="標楷體"/>
        </w:rPr>
      </w:pPr>
      <w:r w:rsidRPr="00B7730B">
        <w:rPr>
          <w:rFonts w:ascii="標楷體" w:eastAsia="標楷體" w:hAnsi="標楷體" w:cs="標楷體" w:hint="eastAsia"/>
        </w:rPr>
        <w:t>經歷：</w:t>
      </w:r>
      <w:r w:rsidRPr="00B7730B">
        <w:rPr>
          <w:rFonts w:ascii="標楷體" w:eastAsia="標楷體" w:hAnsi="標楷體" w:cs="標楷體"/>
        </w:rPr>
        <w:t>Super Skills</w:t>
      </w:r>
      <w:r w:rsidRPr="00B7730B">
        <w:rPr>
          <w:rFonts w:ascii="標楷體" w:eastAsia="標楷體" w:hAnsi="標楷體" w:cs="標楷體" w:hint="eastAsia"/>
        </w:rPr>
        <w:t>中文版譯者、</w:t>
      </w:r>
      <w:r w:rsidRPr="00B7730B">
        <w:rPr>
          <w:rFonts w:ascii="標楷體" w:eastAsia="標楷體" w:hAnsi="標楷體" w:cs="標楷體"/>
        </w:rPr>
        <w:t>Super Skills</w:t>
      </w:r>
      <w:r w:rsidRPr="00B7730B">
        <w:rPr>
          <w:rFonts w:ascii="標楷體" w:eastAsia="標楷體" w:hAnsi="標楷體" w:cs="標楷體" w:hint="eastAsia"/>
        </w:rPr>
        <w:t>課程師資培訓</w:t>
      </w:r>
      <w:r>
        <w:rPr>
          <w:rFonts w:ascii="標楷體" w:eastAsia="標楷體" w:hAnsi="標楷體" w:cs="標楷體" w:hint="eastAsia"/>
        </w:rPr>
        <w:t>課程設計及</w:t>
      </w:r>
      <w:r w:rsidRPr="00B7730B">
        <w:rPr>
          <w:rFonts w:ascii="標楷體" w:eastAsia="標楷體" w:hAnsi="標楷體" w:cs="標楷體" w:hint="eastAsia"/>
        </w:rPr>
        <w:t>講師</w:t>
      </w:r>
      <w:r>
        <w:rPr>
          <w:rFonts w:ascii="標楷體" w:eastAsia="標楷體" w:hAnsi="標楷體" w:cs="標楷體" w:hint="eastAsia"/>
        </w:rPr>
        <w:t>、</w:t>
      </w:r>
      <w:r w:rsidRPr="00B7730B">
        <w:rPr>
          <w:rFonts w:ascii="標楷體" w:eastAsia="標楷體" w:hAnsi="標楷體" w:cs="標楷體" w:hint="eastAsia"/>
        </w:rPr>
        <w:t>兒童</w:t>
      </w:r>
      <w:r w:rsidRPr="00B7730B">
        <w:rPr>
          <w:rFonts w:ascii="標楷體" w:eastAsia="標楷體" w:hAnsi="標楷體" w:cs="標楷體"/>
        </w:rPr>
        <w:t>/</w:t>
      </w:r>
      <w:r w:rsidRPr="00B7730B">
        <w:rPr>
          <w:rFonts w:ascii="標楷體" w:eastAsia="標楷體" w:hAnsi="標楷體" w:cs="標楷體" w:hint="eastAsia"/>
        </w:rPr>
        <w:t>青少年</w:t>
      </w:r>
      <w:r>
        <w:rPr>
          <w:rFonts w:ascii="標楷體" w:eastAsia="標楷體" w:hAnsi="標楷體" w:cs="標楷體" w:hint="eastAsia"/>
        </w:rPr>
        <w:t>社交技巧班</w:t>
      </w:r>
      <w:r w:rsidRPr="00B7730B">
        <w:rPr>
          <w:rFonts w:ascii="標楷體" w:eastAsia="標楷體" w:hAnsi="標楷體" w:cs="標楷體" w:hint="eastAsia"/>
        </w:rPr>
        <w:t>授課老師、曾任台中市自閉症教育協進會理事</w:t>
      </w:r>
    </w:p>
    <w:p w:rsidR="00E366B7" w:rsidRPr="00134D0A" w:rsidRDefault="00E366B7">
      <w:pPr>
        <w:spacing w:after="240" w:line="500" w:lineRule="exact"/>
        <w:rPr>
          <w:rFonts w:ascii="標楷體" w:eastAsia="標楷體"/>
          <w:color w:val="000000"/>
          <w:spacing w:val="30"/>
          <w:sz w:val="28"/>
          <w:szCs w:val="28"/>
        </w:rPr>
      </w:pPr>
    </w:p>
    <w:p w:rsidR="00E366B7" w:rsidRPr="00650910" w:rsidRDefault="00E366B7" w:rsidP="004A39FC">
      <w:pPr>
        <w:pStyle w:val="BodyTextIndent2"/>
        <w:ind w:left="0" w:firstLineChars="0" w:firstLine="0"/>
        <w:rPr>
          <w:rFonts w:cs="Times New Roman"/>
          <w:color w:val="000000"/>
        </w:rPr>
      </w:pPr>
    </w:p>
    <w:p w:rsidR="00E366B7" w:rsidRPr="00650910" w:rsidRDefault="00E366B7">
      <w:pPr>
        <w:pStyle w:val="BodyTextIndent2"/>
        <w:ind w:left="0" w:firstLineChars="0" w:firstLine="0"/>
        <w:rPr>
          <w:rFonts w:cs="Times New Roman"/>
          <w:color w:val="000000"/>
        </w:rPr>
      </w:pPr>
    </w:p>
    <w:sectPr w:rsidR="00E366B7" w:rsidRPr="00650910" w:rsidSect="00B11D38">
      <w:pgSz w:w="11906" w:h="16838"/>
      <w:pgMar w:top="719" w:right="1466" w:bottom="599" w:left="156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6B7" w:rsidRDefault="00E366B7">
      <w:pPr>
        <w:spacing w:line="240" w:lineRule="auto"/>
      </w:pPr>
    </w:p>
  </w:endnote>
  <w:endnote w:type="continuationSeparator" w:id="0">
    <w:p w:rsidR="00E366B7" w:rsidRDefault="00E366B7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楷書體W5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6B7" w:rsidRDefault="00E366B7">
      <w:pPr>
        <w:spacing w:line="240" w:lineRule="auto"/>
      </w:pPr>
    </w:p>
  </w:footnote>
  <w:footnote w:type="continuationSeparator" w:id="0">
    <w:p w:rsidR="00E366B7" w:rsidRDefault="00E366B7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CE0"/>
    <w:multiLevelType w:val="hybridMultilevel"/>
    <w:tmpl w:val="C4023E34"/>
    <w:lvl w:ilvl="0" w:tplc="764A7C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5121CE"/>
    <w:multiLevelType w:val="singleLevel"/>
    <w:tmpl w:val="1FB0E5EC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>
    <w:nsid w:val="22A72402"/>
    <w:multiLevelType w:val="hybridMultilevel"/>
    <w:tmpl w:val="A0788D16"/>
    <w:lvl w:ilvl="0" w:tplc="D78CB8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E6B5568"/>
    <w:multiLevelType w:val="singleLevel"/>
    <w:tmpl w:val="84A4F93C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3C"/>
    <w:rsid w:val="000148A9"/>
    <w:rsid w:val="000152A7"/>
    <w:rsid w:val="0002079E"/>
    <w:rsid w:val="0002197F"/>
    <w:rsid w:val="00025CF7"/>
    <w:rsid w:val="00026BCC"/>
    <w:rsid w:val="00026EA3"/>
    <w:rsid w:val="00034845"/>
    <w:rsid w:val="00035637"/>
    <w:rsid w:val="0003611C"/>
    <w:rsid w:val="00055E47"/>
    <w:rsid w:val="00060087"/>
    <w:rsid w:val="000610C2"/>
    <w:rsid w:val="00070355"/>
    <w:rsid w:val="000720F6"/>
    <w:rsid w:val="00092D68"/>
    <w:rsid w:val="0009317D"/>
    <w:rsid w:val="00093FA9"/>
    <w:rsid w:val="000B1C3A"/>
    <w:rsid w:val="000B5D4B"/>
    <w:rsid w:val="000B79E9"/>
    <w:rsid w:val="000C24AA"/>
    <w:rsid w:val="000E037F"/>
    <w:rsid w:val="000F00EA"/>
    <w:rsid w:val="000F0622"/>
    <w:rsid w:val="000F1C7A"/>
    <w:rsid w:val="001238FB"/>
    <w:rsid w:val="00126C06"/>
    <w:rsid w:val="00134D0A"/>
    <w:rsid w:val="00135192"/>
    <w:rsid w:val="00135A33"/>
    <w:rsid w:val="00140A7D"/>
    <w:rsid w:val="00143B67"/>
    <w:rsid w:val="001455FE"/>
    <w:rsid w:val="00154644"/>
    <w:rsid w:val="00160315"/>
    <w:rsid w:val="00165678"/>
    <w:rsid w:val="00165B16"/>
    <w:rsid w:val="00170C30"/>
    <w:rsid w:val="00174DBC"/>
    <w:rsid w:val="00181501"/>
    <w:rsid w:val="00197A7C"/>
    <w:rsid w:val="001A5D22"/>
    <w:rsid w:val="001B28A6"/>
    <w:rsid w:val="001B79BC"/>
    <w:rsid w:val="001C3899"/>
    <w:rsid w:val="001C633B"/>
    <w:rsid w:val="001D6E5A"/>
    <w:rsid w:val="0020193F"/>
    <w:rsid w:val="00202B81"/>
    <w:rsid w:val="0020438D"/>
    <w:rsid w:val="00204ED8"/>
    <w:rsid w:val="002118B4"/>
    <w:rsid w:val="00213F6E"/>
    <w:rsid w:val="002211E6"/>
    <w:rsid w:val="00222F46"/>
    <w:rsid w:val="00230276"/>
    <w:rsid w:val="00236B8A"/>
    <w:rsid w:val="002435E8"/>
    <w:rsid w:val="0025234C"/>
    <w:rsid w:val="00253C35"/>
    <w:rsid w:val="0025673D"/>
    <w:rsid w:val="00256F2B"/>
    <w:rsid w:val="002578C2"/>
    <w:rsid w:val="00265455"/>
    <w:rsid w:val="00266B26"/>
    <w:rsid w:val="00275F2F"/>
    <w:rsid w:val="00285C8C"/>
    <w:rsid w:val="002906B2"/>
    <w:rsid w:val="00297F37"/>
    <w:rsid w:val="002A2434"/>
    <w:rsid w:val="002A70A8"/>
    <w:rsid w:val="002D7586"/>
    <w:rsid w:val="002E65F8"/>
    <w:rsid w:val="002F05D0"/>
    <w:rsid w:val="002F0961"/>
    <w:rsid w:val="0030759A"/>
    <w:rsid w:val="00312966"/>
    <w:rsid w:val="00312F94"/>
    <w:rsid w:val="00320467"/>
    <w:rsid w:val="00325544"/>
    <w:rsid w:val="00340CED"/>
    <w:rsid w:val="00343E98"/>
    <w:rsid w:val="00345EAE"/>
    <w:rsid w:val="00347F15"/>
    <w:rsid w:val="00365248"/>
    <w:rsid w:val="00371E4D"/>
    <w:rsid w:val="00375DB6"/>
    <w:rsid w:val="003B615C"/>
    <w:rsid w:val="003B6F4F"/>
    <w:rsid w:val="003C2A4A"/>
    <w:rsid w:val="003C5BD5"/>
    <w:rsid w:val="003C61F9"/>
    <w:rsid w:val="003D2B6C"/>
    <w:rsid w:val="003D4441"/>
    <w:rsid w:val="003E309F"/>
    <w:rsid w:val="003E64DA"/>
    <w:rsid w:val="003E7158"/>
    <w:rsid w:val="003F7600"/>
    <w:rsid w:val="00400374"/>
    <w:rsid w:val="004057E7"/>
    <w:rsid w:val="00407F35"/>
    <w:rsid w:val="00412E22"/>
    <w:rsid w:val="00414497"/>
    <w:rsid w:val="00417F51"/>
    <w:rsid w:val="00444D6F"/>
    <w:rsid w:val="00446E7C"/>
    <w:rsid w:val="004524BB"/>
    <w:rsid w:val="0045382A"/>
    <w:rsid w:val="0046400D"/>
    <w:rsid w:val="00465693"/>
    <w:rsid w:val="00477D14"/>
    <w:rsid w:val="00485124"/>
    <w:rsid w:val="00493186"/>
    <w:rsid w:val="004A0927"/>
    <w:rsid w:val="004A39FC"/>
    <w:rsid w:val="004A3E50"/>
    <w:rsid w:val="004B0AA8"/>
    <w:rsid w:val="004B1EAC"/>
    <w:rsid w:val="004B5122"/>
    <w:rsid w:val="004B68CF"/>
    <w:rsid w:val="004C3924"/>
    <w:rsid w:val="004C5376"/>
    <w:rsid w:val="004D5CA9"/>
    <w:rsid w:val="004E7DC5"/>
    <w:rsid w:val="004F0FC2"/>
    <w:rsid w:val="004F262A"/>
    <w:rsid w:val="004F300E"/>
    <w:rsid w:val="00506B6A"/>
    <w:rsid w:val="005078B2"/>
    <w:rsid w:val="0051160E"/>
    <w:rsid w:val="005164B3"/>
    <w:rsid w:val="00526F47"/>
    <w:rsid w:val="005379DF"/>
    <w:rsid w:val="00542B11"/>
    <w:rsid w:val="00552CF1"/>
    <w:rsid w:val="005530C6"/>
    <w:rsid w:val="00553C92"/>
    <w:rsid w:val="00560A7A"/>
    <w:rsid w:val="005643A5"/>
    <w:rsid w:val="0057618C"/>
    <w:rsid w:val="00581F89"/>
    <w:rsid w:val="00595F39"/>
    <w:rsid w:val="00597C78"/>
    <w:rsid w:val="005A1DF7"/>
    <w:rsid w:val="005A42F5"/>
    <w:rsid w:val="005B0F83"/>
    <w:rsid w:val="005B5092"/>
    <w:rsid w:val="005B67AB"/>
    <w:rsid w:val="005C52FD"/>
    <w:rsid w:val="005C69FF"/>
    <w:rsid w:val="005E63FD"/>
    <w:rsid w:val="0060428A"/>
    <w:rsid w:val="00604C3C"/>
    <w:rsid w:val="006053C6"/>
    <w:rsid w:val="006063A5"/>
    <w:rsid w:val="00610BC9"/>
    <w:rsid w:val="00611947"/>
    <w:rsid w:val="0061658B"/>
    <w:rsid w:val="00622230"/>
    <w:rsid w:val="00630431"/>
    <w:rsid w:val="00632534"/>
    <w:rsid w:val="00650910"/>
    <w:rsid w:val="00651561"/>
    <w:rsid w:val="00654FF0"/>
    <w:rsid w:val="006607E6"/>
    <w:rsid w:val="00666211"/>
    <w:rsid w:val="00667A9F"/>
    <w:rsid w:val="006857DA"/>
    <w:rsid w:val="00686193"/>
    <w:rsid w:val="00695FB5"/>
    <w:rsid w:val="006B01B0"/>
    <w:rsid w:val="006C7BA8"/>
    <w:rsid w:val="006F1C76"/>
    <w:rsid w:val="006F3D20"/>
    <w:rsid w:val="006F6FDE"/>
    <w:rsid w:val="0070374E"/>
    <w:rsid w:val="007067B1"/>
    <w:rsid w:val="007128BC"/>
    <w:rsid w:val="007174F5"/>
    <w:rsid w:val="0074403A"/>
    <w:rsid w:val="00744E17"/>
    <w:rsid w:val="007510B7"/>
    <w:rsid w:val="007544F3"/>
    <w:rsid w:val="00755739"/>
    <w:rsid w:val="007560DF"/>
    <w:rsid w:val="00756842"/>
    <w:rsid w:val="00771C78"/>
    <w:rsid w:val="00780CF6"/>
    <w:rsid w:val="00781C9E"/>
    <w:rsid w:val="00793903"/>
    <w:rsid w:val="00794E82"/>
    <w:rsid w:val="007A0CAF"/>
    <w:rsid w:val="007A2F67"/>
    <w:rsid w:val="007B528A"/>
    <w:rsid w:val="007C7B32"/>
    <w:rsid w:val="007E0408"/>
    <w:rsid w:val="007E5BFE"/>
    <w:rsid w:val="007F1047"/>
    <w:rsid w:val="007F22C1"/>
    <w:rsid w:val="007F6C71"/>
    <w:rsid w:val="008166F7"/>
    <w:rsid w:val="00821C5D"/>
    <w:rsid w:val="00825BE3"/>
    <w:rsid w:val="008343F5"/>
    <w:rsid w:val="00834718"/>
    <w:rsid w:val="00835EEA"/>
    <w:rsid w:val="008419C4"/>
    <w:rsid w:val="008420AC"/>
    <w:rsid w:val="00843947"/>
    <w:rsid w:val="0085050C"/>
    <w:rsid w:val="00854F73"/>
    <w:rsid w:val="008712AE"/>
    <w:rsid w:val="00871677"/>
    <w:rsid w:val="00872EEA"/>
    <w:rsid w:val="00875A59"/>
    <w:rsid w:val="00877004"/>
    <w:rsid w:val="0088439E"/>
    <w:rsid w:val="008A5016"/>
    <w:rsid w:val="008B270A"/>
    <w:rsid w:val="008C00A7"/>
    <w:rsid w:val="008C2557"/>
    <w:rsid w:val="008D1AA5"/>
    <w:rsid w:val="008D6A68"/>
    <w:rsid w:val="008E0FDF"/>
    <w:rsid w:val="008E5124"/>
    <w:rsid w:val="008E7F8E"/>
    <w:rsid w:val="00903933"/>
    <w:rsid w:val="0091280F"/>
    <w:rsid w:val="00916FFA"/>
    <w:rsid w:val="00925538"/>
    <w:rsid w:val="00927011"/>
    <w:rsid w:val="00927030"/>
    <w:rsid w:val="00937B1C"/>
    <w:rsid w:val="0094403F"/>
    <w:rsid w:val="00945B82"/>
    <w:rsid w:val="00946E23"/>
    <w:rsid w:val="00951708"/>
    <w:rsid w:val="00952F3A"/>
    <w:rsid w:val="00960862"/>
    <w:rsid w:val="00965904"/>
    <w:rsid w:val="00973E43"/>
    <w:rsid w:val="00986BBF"/>
    <w:rsid w:val="00997558"/>
    <w:rsid w:val="009A792B"/>
    <w:rsid w:val="009B6E25"/>
    <w:rsid w:val="009C29C6"/>
    <w:rsid w:val="009D7880"/>
    <w:rsid w:val="009E2CD5"/>
    <w:rsid w:val="009E3EE1"/>
    <w:rsid w:val="009E7159"/>
    <w:rsid w:val="009F541B"/>
    <w:rsid w:val="00A051F8"/>
    <w:rsid w:val="00A11BF1"/>
    <w:rsid w:val="00A13513"/>
    <w:rsid w:val="00A1484E"/>
    <w:rsid w:val="00A17161"/>
    <w:rsid w:val="00A23D5E"/>
    <w:rsid w:val="00A23D6D"/>
    <w:rsid w:val="00A23EBF"/>
    <w:rsid w:val="00A26F04"/>
    <w:rsid w:val="00A54C4B"/>
    <w:rsid w:val="00A56E5A"/>
    <w:rsid w:val="00A64D0C"/>
    <w:rsid w:val="00A67809"/>
    <w:rsid w:val="00A707FC"/>
    <w:rsid w:val="00A73293"/>
    <w:rsid w:val="00A805B3"/>
    <w:rsid w:val="00A832ED"/>
    <w:rsid w:val="00A862D0"/>
    <w:rsid w:val="00A87880"/>
    <w:rsid w:val="00A93CBA"/>
    <w:rsid w:val="00A97CE9"/>
    <w:rsid w:val="00AA79B2"/>
    <w:rsid w:val="00AB34A2"/>
    <w:rsid w:val="00AC5B6C"/>
    <w:rsid w:val="00AD5C7B"/>
    <w:rsid w:val="00AD7A73"/>
    <w:rsid w:val="00AD7D1F"/>
    <w:rsid w:val="00AE2C73"/>
    <w:rsid w:val="00AE5FBB"/>
    <w:rsid w:val="00AF5143"/>
    <w:rsid w:val="00AF7383"/>
    <w:rsid w:val="00B02973"/>
    <w:rsid w:val="00B06444"/>
    <w:rsid w:val="00B11D38"/>
    <w:rsid w:val="00B122D0"/>
    <w:rsid w:val="00B12315"/>
    <w:rsid w:val="00B13E39"/>
    <w:rsid w:val="00B15375"/>
    <w:rsid w:val="00B2153F"/>
    <w:rsid w:val="00B21770"/>
    <w:rsid w:val="00B33BDB"/>
    <w:rsid w:val="00B44DAE"/>
    <w:rsid w:val="00B51069"/>
    <w:rsid w:val="00B54A22"/>
    <w:rsid w:val="00B629BE"/>
    <w:rsid w:val="00B66C20"/>
    <w:rsid w:val="00B71EB8"/>
    <w:rsid w:val="00B7730B"/>
    <w:rsid w:val="00B8329A"/>
    <w:rsid w:val="00B9061C"/>
    <w:rsid w:val="00B90BAF"/>
    <w:rsid w:val="00BA2E06"/>
    <w:rsid w:val="00BC081A"/>
    <w:rsid w:val="00BC58DB"/>
    <w:rsid w:val="00BE7082"/>
    <w:rsid w:val="00C037F2"/>
    <w:rsid w:val="00C1414A"/>
    <w:rsid w:val="00C143B7"/>
    <w:rsid w:val="00C14CE5"/>
    <w:rsid w:val="00C22C0B"/>
    <w:rsid w:val="00C276DE"/>
    <w:rsid w:val="00C42005"/>
    <w:rsid w:val="00C42D0E"/>
    <w:rsid w:val="00C45931"/>
    <w:rsid w:val="00C45B8F"/>
    <w:rsid w:val="00C463B6"/>
    <w:rsid w:val="00C4729B"/>
    <w:rsid w:val="00C5026D"/>
    <w:rsid w:val="00C515E9"/>
    <w:rsid w:val="00C74365"/>
    <w:rsid w:val="00C74DEA"/>
    <w:rsid w:val="00C77232"/>
    <w:rsid w:val="00C83E39"/>
    <w:rsid w:val="00C8615C"/>
    <w:rsid w:val="00CA5777"/>
    <w:rsid w:val="00CA7053"/>
    <w:rsid w:val="00CB100F"/>
    <w:rsid w:val="00CB1A00"/>
    <w:rsid w:val="00CB4974"/>
    <w:rsid w:val="00CC54AB"/>
    <w:rsid w:val="00CC5CCC"/>
    <w:rsid w:val="00CC63D4"/>
    <w:rsid w:val="00CD14A3"/>
    <w:rsid w:val="00CD7D8A"/>
    <w:rsid w:val="00CE416F"/>
    <w:rsid w:val="00CE4C9C"/>
    <w:rsid w:val="00CF7CE9"/>
    <w:rsid w:val="00D04E35"/>
    <w:rsid w:val="00D11EE2"/>
    <w:rsid w:val="00D15FFD"/>
    <w:rsid w:val="00D24C0D"/>
    <w:rsid w:val="00D25941"/>
    <w:rsid w:val="00D315F8"/>
    <w:rsid w:val="00D3525D"/>
    <w:rsid w:val="00D72EF8"/>
    <w:rsid w:val="00D96799"/>
    <w:rsid w:val="00D96FEF"/>
    <w:rsid w:val="00D975CE"/>
    <w:rsid w:val="00DA3F0E"/>
    <w:rsid w:val="00DA6C40"/>
    <w:rsid w:val="00DC369F"/>
    <w:rsid w:val="00E011E5"/>
    <w:rsid w:val="00E01A26"/>
    <w:rsid w:val="00E03266"/>
    <w:rsid w:val="00E048F5"/>
    <w:rsid w:val="00E05C02"/>
    <w:rsid w:val="00E129F2"/>
    <w:rsid w:val="00E24349"/>
    <w:rsid w:val="00E3231A"/>
    <w:rsid w:val="00E34580"/>
    <w:rsid w:val="00E366B7"/>
    <w:rsid w:val="00E36AE6"/>
    <w:rsid w:val="00E45667"/>
    <w:rsid w:val="00E463C0"/>
    <w:rsid w:val="00E72A1E"/>
    <w:rsid w:val="00EA1EA4"/>
    <w:rsid w:val="00EA55F6"/>
    <w:rsid w:val="00EB0D4C"/>
    <w:rsid w:val="00EB2FFD"/>
    <w:rsid w:val="00EC337D"/>
    <w:rsid w:val="00EC3801"/>
    <w:rsid w:val="00EC530A"/>
    <w:rsid w:val="00F0772A"/>
    <w:rsid w:val="00F26AEF"/>
    <w:rsid w:val="00F2768B"/>
    <w:rsid w:val="00F31BFE"/>
    <w:rsid w:val="00F330A4"/>
    <w:rsid w:val="00F44892"/>
    <w:rsid w:val="00F51D97"/>
    <w:rsid w:val="00F712A7"/>
    <w:rsid w:val="00F7308D"/>
    <w:rsid w:val="00F75297"/>
    <w:rsid w:val="00F76965"/>
    <w:rsid w:val="00F77D47"/>
    <w:rsid w:val="00F8277F"/>
    <w:rsid w:val="00FA30BD"/>
    <w:rsid w:val="00FA77BF"/>
    <w:rsid w:val="00FB387D"/>
    <w:rsid w:val="00FB3AA2"/>
    <w:rsid w:val="00FB4FCE"/>
    <w:rsid w:val="00FB653D"/>
    <w:rsid w:val="00FC11D7"/>
    <w:rsid w:val="00FC1CDA"/>
    <w:rsid w:val="00FC7907"/>
    <w:rsid w:val="00FD03C9"/>
    <w:rsid w:val="00FE640C"/>
    <w:rsid w:val="00FE6F58"/>
    <w:rsid w:val="00FF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D38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11D38"/>
    <w:pPr>
      <w:spacing w:line="360" w:lineRule="auto"/>
      <w:ind w:right="-119"/>
      <w:jc w:val="center"/>
    </w:pPr>
    <w:rPr>
      <w:rFonts w:ascii="華康楷書體W5" w:eastAsia="華康楷書體W5" w:cs="華康楷書體W5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2ED2"/>
    <w:rPr>
      <w:rFonts w:ascii="Times New Roman" w:eastAsia="細明體" w:hAnsi="Times New Roman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11D38"/>
    <w:pPr>
      <w:spacing w:before="120" w:line="500" w:lineRule="exact"/>
      <w:ind w:leftChars="931" w:left="2234"/>
    </w:pPr>
    <w:rPr>
      <w:rFonts w:ascii="標楷體" w:eastAsia="標楷體" w:cs="標楷體"/>
      <w:spacing w:val="30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2ED2"/>
    <w:rPr>
      <w:rFonts w:ascii="Times New Roman" w:eastAsia="細明體" w:hAnsi="Times New Roman"/>
      <w:kern w:val="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11D38"/>
    <w:pPr>
      <w:spacing w:before="240" w:line="500" w:lineRule="exact"/>
      <w:ind w:left="2640" w:hangingChars="825" w:hanging="2640"/>
    </w:pPr>
    <w:rPr>
      <w:rFonts w:ascii="標楷體" w:eastAsia="標楷體" w:cs="標楷體"/>
      <w:spacing w:val="30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2ED2"/>
    <w:rPr>
      <w:rFonts w:ascii="Times New Roman" w:eastAsia="細明體" w:hAnsi="Times New Roman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037F2"/>
    <w:rPr>
      <w:rFonts w:ascii="Arial" w:eastAsia="新細明體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D2"/>
    <w:rPr>
      <w:rFonts w:asciiTheme="majorHAnsi" w:eastAsiaTheme="majorEastAsia" w:hAnsiTheme="majorHAnsi" w:cstheme="majorBidi"/>
      <w:kern w:val="0"/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960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2ED2"/>
    <w:rPr>
      <w:rFonts w:ascii="Times New Roman" w:eastAsia="細明體" w:hAnsi="Times New Roman"/>
      <w:kern w:val="0"/>
      <w:szCs w:val="24"/>
    </w:rPr>
  </w:style>
  <w:style w:type="character" w:styleId="Hyperlink">
    <w:name w:val="Hyperlink"/>
    <w:basedOn w:val="DefaultParagraphFont"/>
    <w:uiPriority w:val="99"/>
    <w:rsid w:val="00A832ED"/>
    <w:rPr>
      <w:color w:val="0000FF"/>
      <w:u w:val="single"/>
    </w:rPr>
  </w:style>
  <w:style w:type="character" w:customStyle="1" w:styleId="comshowdata">
    <w:name w:val="com_show_data"/>
    <w:basedOn w:val="DefaultParagraphFont"/>
    <w:uiPriority w:val="99"/>
    <w:rsid w:val="003D4441"/>
  </w:style>
  <w:style w:type="paragraph" w:styleId="Header">
    <w:name w:val="header"/>
    <w:basedOn w:val="Normal"/>
    <w:link w:val="HeaderChar"/>
    <w:uiPriority w:val="99"/>
    <w:rsid w:val="003D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2B6C"/>
    <w:rPr>
      <w:rFonts w:ascii="Times New Roman" w:eastAsia="細明體" w:hAnsi="Times New Roman" w:cs="Times New Roman"/>
    </w:rPr>
  </w:style>
  <w:style w:type="paragraph" w:styleId="Footer">
    <w:name w:val="footer"/>
    <w:basedOn w:val="Normal"/>
    <w:link w:val="FooterChar"/>
    <w:uiPriority w:val="99"/>
    <w:rsid w:val="003D2B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2B6C"/>
    <w:rPr>
      <w:rFonts w:ascii="Times New Roman" w:eastAsia="細明體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/defaul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161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國立台中師範學院特殊教育志工研習營實施計畫</dc:title>
  <dc:subject/>
  <dc:creator>特教中心</dc:creator>
  <cp:keywords/>
  <dc:description/>
  <cp:lastModifiedBy>chcg</cp:lastModifiedBy>
  <cp:revision>2</cp:revision>
  <cp:lastPrinted>2013-06-19T00:48:00Z</cp:lastPrinted>
  <dcterms:created xsi:type="dcterms:W3CDTF">2015-04-09T00:35:00Z</dcterms:created>
  <dcterms:modified xsi:type="dcterms:W3CDTF">2015-04-09T00:35:00Z</dcterms:modified>
</cp:coreProperties>
</file>