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EF" w:rsidRDefault="0068754A" w:rsidP="0049109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2"/>
        </w:rPr>
        <w:t>中市政府教育局</w:t>
      </w:r>
      <w:r w:rsidR="00491097" w:rsidRPr="00FD2A7C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C1041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="00491097" w:rsidRPr="00FD2A7C">
        <w:rPr>
          <w:rFonts w:ascii="Times New Roman" w:eastAsia="標楷體" w:hAnsi="Times New Roman" w:cs="Times New Roman"/>
          <w:b/>
          <w:sz w:val="32"/>
          <w:szCs w:val="32"/>
        </w:rPr>
        <w:t>年</w:t>
      </w:r>
    </w:p>
    <w:p w:rsidR="00491097" w:rsidRPr="00FD2A7C" w:rsidRDefault="00491097" w:rsidP="0049109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FD2A7C">
        <w:rPr>
          <w:rFonts w:ascii="Times New Roman" w:eastAsia="標楷體" w:hAnsi="Times New Roman" w:cs="Times New Roman"/>
          <w:b/>
          <w:sz w:val="32"/>
          <w:szCs w:val="32"/>
        </w:rPr>
        <w:t>「</w:t>
      </w:r>
      <w:proofErr w:type="gramStart"/>
      <w:r w:rsidRPr="00FD2A7C">
        <w:rPr>
          <w:rFonts w:ascii="Times New Roman" w:eastAsia="標楷體" w:hAnsi="Times New Roman" w:cs="Times New Roman"/>
          <w:b/>
          <w:sz w:val="32"/>
          <w:szCs w:val="32"/>
        </w:rPr>
        <w:t>識毒－</w:t>
      </w:r>
      <w:proofErr w:type="gramEnd"/>
      <w:r w:rsidRPr="00FD2A7C">
        <w:rPr>
          <w:rFonts w:ascii="Times New Roman" w:eastAsia="標楷體" w:hAnsi="Times New Roman" w:cs="Times New Roman"/>
          <w:b/>
          <w:sz w:val="32"/>
          <w:szCs w:val="32"/>
        </w:rPr>
        <w:t>揭開毒品上癮的真相反毒教育</w:t>
      </w:r>
      <w:proofErr w:type="gramStart"/>
      <w:r w:rsidRPr="00FD2A7C">
        <w:rPr>
          <w:rFonts w:ascii="Times New Roman" w:eastAsia="標楷體" w:hAnsi="Times New Roman" w:cs="Times New Roman"/>
          <w:b/>
          <w:sz w:val="32"/>
          <w:szCs w:val="32"/>
        </w:rPr>
        <w:t>特</w:t>
      </w:r>
      <w:proofErr w:type="gramEnd"/>
      <w:r w:rsidRPr="00FD2A7C">
        <w:rPr>
          <w:rFonts w:ascii="Times New Roman" w:eastAsia="標楷體" w:hAnsi="Times New Roman" w:cs="Times New Roman"/>
          <w:b/>
          <w:sz w:val="32"/>
          <w:szCs w:val="32"/>
        </w:rPr>
        <w:t>展」</w:t>
      </w:r>
      <w:r w:rsidR="0064746E">
        <w:rPr>
          <w:rFonts w:ascii="Times New Roman" w:eastAsia="標楷體" w:hAnsi="Times New Roman" w:cs="Times New Roman" w:hint="eastAsia"/>
          <w:b/>
          <w:sz w:val="32"/>
          <w:szCs w:val="32"/>
        </w:rPr>
        <w:t>執行</w:t>
      </w:r>
      <w:r w:rsidRPr="00FD2A7C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壹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、依據：</w:t>
      </w:r>
    </w:p>
    <w:p w:rsidR="00491097" w:rsidRPr="00FD2A7C" w:rsidRDefault="0068754A" w:rsidP="007071E5">
      <w:pPr>
        <w:spacing w:line="48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BB37EF" w:rsidRPr="00FD2A7C">
        <w:rPr>
          <w:rFonts w:ascii="Times New Roman" w:eastAsia="標楷體" w:hAnsi="Times New Roman" w:cs="Times New Roman"/>
          <w:sz w:val="28"/>
          <w:szCs w:val="28"/>
        </w:rPr>
        <w:t>部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106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臺教學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(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五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)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字第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10601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71214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號函及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107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日臺教學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(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五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字第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1070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183759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號函。</w:t>
      </w:r>
    </w:p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貳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Pr="00FD2A7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7071E5" w:rsidRPr="00FD2A7C" w:rsidRDefault="007071E5" w:rsidP="007071E5">
      <w:pPr>
        <w:spacing w:line="48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為推動防制學生藥物濫用宣導工作，</w:t>
      </w:r>
      <w:r w:rsidR="0068754A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FD2A7C">
        <w:rPr>
          <w:rFonts w:ascii="Times New Roman" w:eastAsia="標楷體" w:hAnsi="Times New Roman" w:cs="Times New Roman"/>
          <w:sz w:val="28"/>
          <w:szCs w:val="28"/>
        </w:rPr>
        <w:t>部與中國信託反毒教育基金會舉辦反毒教育特展，期能將民間企業反毒的資源與能量，藉由社教館所的平臺發揚擴散，來喚起全民反毒意識。本展覽透過科技體驗、心靈感受及提供個案生命歷程等方式，將反毒的教育宣導深植在觀展者心中，不僅建立學生及家長正確的反毒觀念、讓其對於新興毒品有進一步的認識，更讓毒品問題能夠被社會大眾正視，進而獲得解決。</w:t>
      </w:r>
    </w:p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參、實施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時間</w:t>
      </w:r>
      <w:r w:rsidRPr="00FD2A7C">
        <w:rPr>
          <w:rFonts w:ascii="Times New Roman" w:eastAsia="標楷體" w:hAnsi="Times New Roman" w:cs="Times New Roman"/>
          <w:sz w:val="28"/>
          <w:szCs w:val="28"/>
        </w:rPr>
        <w:t>及地點：</w:t>
      </w:r>
    </w:p>
    <w:p w:rsidR="00E62055" w:rsidRPr="00FD2A7C" w:rsidRDefault="008A2199" w:rsidP="002C1041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="007071E5" w:rsidRPr="00FD2A7C">
        <w:rPr>
          <w:rFonts w:ascii="Times New Roman" w:eastAsia="標楷體" w:hAnsi="Times New Roman" w:cs="Times New Roman"/>
          <w:sz w:val="28"/>
          <w:szCs w:val="28"/>
        </w:rPr>
        <w:t>覽時間：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2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至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，每日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6F2ED2" w:rsidRPr="006F2ED2">
        <w:rPr>
          <w:rFonts w:ascii="Times New Roman" w:eastAsia="標楷體" w:hAnsi="Times New Roman" w:cs="Times New Roman" w:hint="eastAsia"/>
          <w:sz w:val="28"/>
          <w:szCs w:val="28"/>
        </w:rPr>
        <w:t>九時至下午五時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每周一休館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每周二至五區分早上兩場：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9:30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10:30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；下午兩場：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14:00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15:00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，每場次以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人為宜，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88496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安排志工引導參訪動線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071E5" w:rsidRDefault="007071E5" w:rsidP="006F2ED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二、展覽地點：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 xml:space="preserve">國立公共資訊圖書館　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樓數位體驗區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F2ED2" w:rsidRPr="00FD2A7C" w:rsidRDefault="006F2ED2" w:rsidP="006F2ED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三、本展區可於開放時間供民眾自由參觀，毋須收取任何門票費用。</w:t>
      </w:r>
    </w:p>
    <w:p w:rsidR="00E6205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肆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Pr="00FD2A7C">
        <w:rPr>
          <w:rFonts w:ascii="Times New Roman" w:eastAsia="標楷體" w:hAnsi="Times New Roman" w:cs="Times New Roman"/>
          <w:sz w:val="28"/>
          <w:szCs w:val="28"/>
        </w:rPr>
        <w:t>辦理單位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071E5" w:rsidRPr="00FD2A7C" w:rsidRDefault="007071E5" w:rsidP="00370F87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一、主辦單位：教育部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、國立公共資訊圖書館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稱國資圖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2A7C">
        <w:rPr>
          <w:rFonts w:ascii="Times New Roman" w:eastAsia="標楷體" w:hAnsi="Times New Roman" w:cs="Times New Roman"/>
          <w:sz w:val="28"/>
          <w:szCs w:val="28"/>
        </w:rPr>
        <w:t>、中國信託反毒教育基金會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稱中信基金會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2A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071E5" w:rsidRPr="00FD2A7C" w:rsidRDefault="002C1041" w:rsidP="007071E5">
      <w:pPr>
        <w:spacing w:line="480" w:lineRule="exact"/>
        <w:ind w:leftChars="117" w:left="56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二、委辦單位：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臺中</w:t>
      </w:r>
      <w:r w:rsidR="007071E5" w:rsidRPr="00FD2A7C">
        <w:rPr>
          <w:rFonts w:ascii="Times New Roman" w:eastAsia="標楷體" w:hAnsi="Times New Roman" w:cs="Times New Roman"/>
          <w:sz w:val="28"/>
          <w:szCs w:val="28"/>
        </w:rPr>
        <w:t>市政府教育局。</w:t>
      </w:r>
    </w:p>
    <w:p w:rsidR="007071E5" w:rsidRPr="00FD2A7C" w:rsidRDefault="007071E5" w:rsidP="007071E5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三、協辦單位：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東海大學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中一區校園安全維護及全民國防教育資源中心，以下稱資源中心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、逢甲大學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中二區資源中心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、教育部苗栗縣聯絡處、彰化縣聯絡處、南投縣聯絡處。</w:t>
      </w:r>
    </w:p>
    <w:p w:rsidR="004F6F5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伍、</w:t>
      </w:r>
      <w:r w:rsidR="004F6F55" w:rsidRPr="00FD2A7C">
        <w:rPr>
          <w:rFonts w:ascii="Times New Roman" w:eastAsia="標楷體" w:hAnsi="Times New Roman" w:cs="Times New Roman"/>
          <w:sz w:val="28"/>
          <w:szCs w:val="28"/>
        </w:rPr>
        <w:t>一般規定：</w:t>
      </w:r>
    </w:p>
    <w:p w:rsidR="004F6F55" w:rsidRPr="00FD2A7C" w:rsidRDefault="004F6F55" w:rsidP="00BB37EF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一、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報名作業：即日起至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BB512F">
        <w:rPr>
          <w:rFonts w:ascii="Times New Roman" w:eastAsia="標楷體" w:hAnsi="Times New Roman" w:cs="Times New Roman" w:hint="eastAsia"/>
          <w:sz w:val="28"/>
          <w:szCs w:val="28"/>
        </w:rPr>
        <w:t>止，</w:t>
      </w:r>
      <w:r w:rsidR="00BB512F" w:rsidRPr="00A73C63">
        <w:rPr>
          <w:rFonts w:ascii="Times New Roman" w:eastAsia="標楷體" w:hAnsi="Times New Roman" w:cs="Times New Roman" w:hint="eastAsia"/>
          <w:sz w:val="28"/>
          <w:szCs w:val="28"/>
        </w:rPr>
        <w:t>請各校</w:t>
      </w:r>
      <w:r w:rsidR="00BB512F">
        <w:rPr>
          <w:rFonts w:ascii="Times New Roman" w:eastAsia="標楷體" w:hAnsi="Times New Roman" w:cs="Times New Roman" w:hint="eastAsia"/>
          <w:sz w:val="28"/>
          <w:szCs w:val="28"/>
        </w:rPr>
        <w:t>上網填報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r w:rsidR="00A73C63" w:rsidRPr="00A73C63">
        <w:rPr>
          <w:rFonts w:ascii="Times New Roman" w:eastAsia="標楷體" w:hAnsi="Times New Roman" w:cs="Times New Roman"/>
          <w:sz w:val="28"/>
          <w:szCs w:val="28"/>
        </w:rPr>
        <w:t>https://docs.google.com/forms/d/1g-EQJVa75THoUsLUckqpeYwtW-jnbTaJK</w:t>
      </w:r>
      <w:r w:rsidR="00A73C63" w:rsidRPr="00A73C63">
        <w:rPr>
          <w:rFonts w:ascii="Times New Roman" w:eastAsia="標楷體" w:hAnsi="Times New Roman" w:cs="Times New Roman"/>
          <w:sz w:val="28"/>
          <w:szCs w:val="28"/>
        </w:rPr>
        <w:lastRenderedPageBreak/>
        <w:t>GdMSN5m_4o/edit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F6F55" w:rsidRDefault="004F6F55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二、</w:t>
      </w:r>
      <w:r w:rsidR="00884961" w:rsidRPr="00884961">
        <w:rPr>
          <w:rFonts w:ascii="Times New Roman" w:eastAsia="標楷體" w:hAnsi="Times New Roman" w:cs="Times New Roman" w:hint="eastAsia"/>
          <w:sz w:val="28"/>
          <w:szCs w:val="28"/>
        </w:rPr>
        <w:t>請學校惠予參訪學生及帶隊師長公（差）假辦理。</w:t>
      </w:r>
    </w:p>
    <w:p w:rsidR="00884961" w:rsidRDefault="00884961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若遇重大天然災害或不可抗拒因素，得由本局決定活動停止或延期。</w:t>
      </w:r>
    </w:p>
    <w:p w:rsidR="00884961" w:rsidRPr="00FD2A7C" w:rsidRDefault="00884961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四、活動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本局學生事務室紀曾曜教官，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22289111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55105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2542" w:rsidRPr="00FD2A7C" w:rsidRDefault="00884961" w:rsidP="000511B9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4F6F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="00B62542" w:rsidRPr="00FD2A7C">
        <w:rPr>
          <w:rFonts w:ascii="Times New Roman" w:eastAsia="標楷體" w:hAnsi="Times New Roman" w:cs="Times New Roman"/>
          <w:sz w:val="28"/>
          <w:szCs w:val="28"/>
        </w:rPr>
        <w:t>本計畫奉核准後實施，修正時亦同。</w:t>
      </w:r>
    </w:p>
    <w:sectPr w:rsidR="00B62542" w:rsidRPr="00FD2A7C" w:rsidSect="00491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C8" w:rsidRDefault="008174C8" w:rsidP="00491097">
      <w:r>
        <w:separator/>
      </w:r>
    </w:p>
  </w:endnote>
  <w:endnote w:type="continuationSeparator" w:id="0">
    <w:p w:rsidR="008174C8" w:rsidRDefault="008174C8" w:rsidP="0049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C8" w:rsidRDefault="008174C8" w:rsidP="00491097">
      <w:r>
        <w:separator/>
      </w:r>
    </w:p>
  </w:footnote>
  <w:footnote w:type="continuationSeparator" w:id="0">
    <w:p w:rsidR="008174C8" w:rsidRDefault="008174C8" w:rsidP="0049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02"/>
    <w:rsid w:val="000130EF"/>
    <w:rsid w:val="000511B9"/>
    <w:rsid w:val="001D631C"/>
    <w:rsid w:val="00240040"/>
    <w:rsid w:val="002871E1"/>
    <w:rsid w:val="002C1041"/>
    <w:rsid w:val="002D1098"/>
    <w:rsid w:val="00370F87"/>
    <w:rsid w:val="0045097C"/>
    <w:rsid w:val="00491097"/>
    <w:rsid w:val="004C4D0C"/>
    <w:rsid w:val="004F6F55"/>
    <w:rsid w:val="00582E60"/>
    <w:rsid w:val="00623090"/>
    <w:rsid w:val="0064746E"/>
    <w:rsid w:val="0068754A"/>
    <w:rsid w:val="006D1AE2"/>
    <w:rsid w:val="006F2ED2"/>
    <w:rsid w:val="007071E5"/>
    <w:rsid w:val="00721B5C"/>
    <w:rsid w:val="007817CD"/>
    <w:rsid w:val="008174C8"/>
    <w:rsid w:val="0085021E"/>
    <w:rsid w:val="00884961"/>
    <w:rsid w:val="00893D59"/>
    <w:rsid w:val="008A2199"/>
    <w:rsid w:val="00913455"/>
    <w:rsid w:val="00976781"/>
    <w:rsid w:val="00980A6F"/>
    <w:rsid w:val="009A569F"/>
    <w:rsid w:val="009C04A8"/>
    <w:rsid w:val="00A20118"/>
    <w:rsid w:val="00A73C63"/>
    <w:rsid w:val="00AD7C99"/>
    <w:rsid w:val="00B0243E"/>
    <w:rsid w:val="00B603B7"/>
    <w:rsid w:val="00B62542"/>
    <w:rsid w:val="00BA29DD"/>
    <w:rsid w:val="00BB37EF"/>
    <w:rsid w:val="00BB512F"/>
    <w:rsid w:val="00BB66F3"/>
    <w:rsid w:val="00CC6FFA"/>
    <w:rsid w:val="00D13F04"/>
    <w:rsid w:val="00DF39B2"/>
    <w:rsid w:val="00E27872"/>
    <w:rsid w:val="00E4055C"/>
    <w:rsid w:val="00E62055"/>
    <w:rsid w:val="00EF077D"/>
    <w:rsid w:val="00FD2A7C"/>
    <w:rsid w:val="00FD340E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097"/>
    <w:rPr>
      <w:sz w:val="20"/>
      <w:szCs w:val="20"/>
    </w:rPr>
  </w:style>
  <w:style w:type="table" w:styleId="a7">
    <w:name w:val="Table Grid"/>
    <w:basedOn w:val="a1"/>
    <w:uiPriority w:val="39"/>
    <w:rsid w:val="002D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097"/>
    <w:rPr>
      <w:sz w:val="20"/>
      <w:szCs w:val="20"/>
    </w:rPr>
  </w:style>
  <w:style w:type="table" w:styleId="a7">
    <w:name w:val="Table Grid"/>
    <w:basedOn w:val="a1"/>
    <w:uiPriority w:val="39"/>
    <w:rsid w:val="002D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王傑</dc:creator>
  <cp:lastModifiedBy>洪素敏</cp:lastModifiedBy>
  <cp:revision>2</cp:revision>
  <cp:lastPrinted>2018-01-26T10:12:00Z</cp:lastPrinted>
  <dcterms:created xsi:type="dcterms:W3CDTF">2019-02-14T01:34:00Z</dcterms:created>
  <dcterms:modified xsi:type="dcterms:W3CDTF">2019-02-14T01:34:00Z</dcterms:modified>
</cp:coreProperties>
</file>