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公立幼兒園之收費項目，應依本縣公立幼兒園收費基準表規定辦理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幼兒中途入園，幼兒園應依下列規定辦理收費：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一、學費、雜費：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（一）學期教保服務起始日後，未逾學期教保服務總日數三分之一者，收取全額費用。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（二）學期教保服務起始日後，逾學期教保服務總日數三分之一未逾三分之二者，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收取三分之二。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（三）學期教保服務起始日後，逾學期教保服務總日數三分之二者， 收取三分之一。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二、保險費及家長會費：依學生團體保險及家長會設置等相關規定收取費用。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三、其他代辦費：以學期為收費期間者，依幼兒就讀月數收取費用；以月為收費期間者，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自入園當月收取費用，其未滿一個月部分，按就讀日數收取費用。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幼兒因故無法就讀</w:t>
      </w:r>
      <w:proofErr w:type="gramStart"/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而離園者</w:t>
      </w:r>
      <w:proofErr w:type="gramEnd"/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，幼兒園應依下列規定辦理退費：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一、學費、雜費：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（一）學期教保服務起始日前即提出無法就讀者，全數退還。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（二）學期教保服務起始日後，未逾學期教保服務總日數三分之一者，退還三分之二。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（三）學期教保服務起始日後，逾學期教保服務總日數三分之一未逾三分之二者，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退還三分之一。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（四）學期教保服務起始日後，逾學期教保服務總日數三分之二者，不予退費。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二、保險費及家長會費：依學生團體保險及家長會設置等相關規定辦理。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三、其他代辦費：以學期為收費期間者，按就讀月數退費；以月為收費期間者，</w:t>
      </w:r>
      <w:proofErr w:type="gramStart"/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按離園</w:t>
      </w:r>
      <w:proofErr w:type="gramEnd"/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當月</w:t>
      </w:r>
    </w:p>
    <w:p w:rsidR="001012A1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就讀日數退費；已製成成品者不予退費，並發還成品。幼兒園依前項規定退費時，應發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給退費單據，並列明退費項目及數額。</w:t>
      </w:r>
    </w:p>
    <w:p w:rsidR="00AD2ABC" w:rsidRDefault="00C51F8F" w:rsidP="001012A1">
      <w:pPr>
        <w:pStyle w:val="HTML"/>
        <w:shd w:val="clear" w:color="auto" w:fill="FFFFFF"/>
        <w:spacing w:before="150" w:after="150" w:line="360" w:lineRule="auto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※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幼兒</w:t>
      </w:r>
      <w:r w:rsidRPr="000F28E1">
        <w:rPr>
          <w:rFonts w:ascii="標楷體" w:eastAsia="標楷體" w:hAnsi="標楷體" w:hint="eastAsia"/>
          <w:b/>
          <w:color w:val="0000FF"/>
          <w:sz w:val="27"/>
          <w:szCs w:val="27"/>
        </w:rPr>
        <w:t>因故請假並於事前辦妥請假手續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，且</w:t>
      </w:r>
      <w:r w:rsidRPr="000F28E1">
        <w:rPr>
          <w:rFonts w:ascii="標楷體" w:eastAsia="標楷體" w:hAnsi="標楷體" w:hint="eastAsia"/>
          <w:b/>
          <w:color w:val="0000FF"/>
          <w:sz w:val="27"/>
          <w:szCs w:val="27"/>
        </w:rPr>
        <w:t>請假日數連續逾五日（不含假日）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者，應以就讀日數退還請假</w:t>
      </w:r>
      <w:proofErr w:type="gramStart"/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週</w:t>
      </w:r>
      <w:proofErr w:type="gramEnd"/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間之點心費、午餐費</w:t>
      </w:r>
      <w:r w:rsidR="001012A1"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；</w:t>
      </w:r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因法定傳染病或流行病或流行性</w:t>
      </w:r>
      <w:proofErr w:type="gramStart"/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疫情等</w:t>
      </w:r>
      <w:proofErr w:type="gramEnd"/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強制停課連續逾五日（含假日）</w:t>
      </w:r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者，應以就讀日數退還停課</w:t>
      </w:r>
      <w:proofErr w:type="gramStart"/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週</w:t>
      </w:r>
      <w:proofErr w:type="gramEnd"/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間之點心費、午餐費</w:t>
      </w:r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，其餘項目不予退費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。</w:t>
      </w:r>
    </w:p>
    <w:p w:rsidR="00D954B1" w:rsidRDefault="00D954B1" w:rsidP="00D954B1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954B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    </w:t>
      </w:r>
    </w:p>
    <w:p w:rsidR="00D954B1" w:rsidRDefault="008C7540" w:rsidP="00D954B1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彰化縣永靖國民小學附設幼兒園 收費基準表</w:t>
      </w:r>
      <w:bookmarkStart w:id="0" w:name="_GoBack"/>
      <w:bookmarkEnd w:id="0"/>
    </w:p>
    <w:p w:rsidR="00860E59" w:rsidRPr="00D954B1" w:rsidRDefault="00D954B1" w:rsidP="00D954B1">
      <w:pPr>
        <w:rPr>
          <w:rFonts w:ascii="Times New Roman" w:eastAsia="新細明體" w:hAnsi="Times New Roman" w:cs="Times New Roman" w:hint="eastAsia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                </w:t>
      </w:r>
      <w:r w:rsidRPr="00D954B1">
        <w:rPr>
          <w:rFonts w:ascii="標楷體" w:eastAsia="標楷體" w:hAnsi="標楷體" w:cs="Times New Roman" w:hint="eastAsia"/>
          <w:color w:val="000000"/>
          <w:sz w:val="28"/>
          <w:szCs w:val="28"/>
        </w:rPr>
        <w:t>(單位：新臺幣元)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4"/>
        <w:gridCol w:w="2520"/>
        <w:gridCol w:w="1312"/>
        <w:gridCol w:w="2648"/>
        <w:gridCol w:w="1290"/>
      </w:tblGrid>
      <w:tr w:rsidR="00860E59" w:rsidRPr="001C1AE3" w:rsidTr="00D954B1">
        <w:trPr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收費項目</w:t>
            </w:r>
          </w:p>
        </w:tc>
        <w:tc>
          <w:tcPr>
            <w:tcW w:w="3832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附設幼兒園</w:t>
            </w:r>
          </w:p>
        </w:tc>
        <w:tc>
          <w:tcPr>
            <w:tcW w:w="3938" w:type="dxa"/>
            <w:gridSpan w:val="2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公所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附設</w:t>
            </w: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幼兒園</w:t>
            </w:r>
          </w:p>
        </w:tc>
      </w:tr>
      <w:tr w:rsidR="00860E59" w:rsidRPr="001C1AE3" w:rsidTr="00D954B1">
        <w:trPr>
          <w:jc w:val="center"/>
        </w:trPr>
        <w:tc>
          <w:tcPr>
            <w:tcW w:w="2088" w:type="dxa"/>
            <w:gridSpan w:val="2"/>
            <w:vMerge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收費金額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收費期間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收費金額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收費期間</w:t>
            </w:r>
          </w:p>
        </w:tc>
      </w:tr>
      <w:tr w:rsidR="00860E59" w:rsidRPr="001C1AE3" w:rsidTr="00D954B1">
        <w:trPr>
          <w:jc w:val="center"/>
        </w:trPr>
        <w:tc>
          <w:tcPr>
            <w:tcW w:w="2088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學費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半日制：4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全日制：5500元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全日制：7000元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520"/>
          <w:jc w:val="center"/>
        </w:trPr>
        <w:tc>
          <w:tcPr>
            <w:tcW w:w="2088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雜費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1000-5000元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 w:val="restart"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代辦費</w:t>
            </w: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半日制：250元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全日制：300元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500-1500元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活動費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半日制：150元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全日制：200元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1000-2500元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1755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午餐費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全日制：620元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※</w:t>
            </w: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如供應學校午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餐，則依照學校午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餐收費標準收費。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3000-4500元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點心費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半日制：500元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全日制：900元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2000-4000元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493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無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各鄉鎮</w:t>
            </w:r>
            <w:r w:rsidRPr="00915B42">
              <w:rPr>
                <w:rFonts w:ascii="標楷體" w:eastAsia="標楷體" w:hAnsi="標楷體" w:cs="Arial" w:hint="eastAsia"/>
              </w:rPr>
              <w:t>市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自訂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</w:tr>
      <w:tr w:rsidR="00860E59" w:rsidRPr="001C1AE3" w:rsidTr="00D954B1">
        <w:trPr>
          <w:trHeight w:val="543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課後</w:t>
            </w:r>
            <w:proofErr w:type="gramStart"/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延托費</w:t>
            </w:r>
            <w:proofErr w:type="gramEnd"/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600-800元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600-800元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依統一公告金額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辦理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依統一公告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金額辦理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496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家長會費</w:t>
            </w:r>
          </w:p>
        </w:tc>
        <w:tc>
          <w:tcPr>
            <w:tcW w:w="2520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100元</w:t>
            </w:r>
          </w:p>
          <w:p w:rsidR="00860E59" w:rsidRPr="001C1AE3" w:rsidRDefault="00860E59" w:rsidP="002239E6">
            <w:pPr>
              <w:spacing w:line="400" w:lineRule="exact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（不計入收費總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額</w:t>
            </w: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（不計入收費總額）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cantSplit/>
          <w:trHeight w:val="1134"/>
          <w:jc w:val="center"/>
        </w:trPr>
        <w:tc>
          <w:tcPr>
            <w:tcW w:w="534" w:type="dxa"/>
            <w:vAlign w:val="center"/>
          </w:tcPr>
          <w:p w:rsidR="00860E59" w:rsidRPr="001C1AE3" w:rsidRDefault="00860E59" w:rsidP="002239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324" w:type="dxa"/>
            <w:gridSpan w:val="5"/>
          </w:tcPr>
          <w:p w:rsidR="00860E59" w:rsidRPr="0030513F" w:rsidRDefault="00860E59" w:rsidP="002239E6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1、各園之收費總額不得高於前一學年度之收費總額。</w:t>
            </w:r>
          </w:p>
          <w:p w:rsidR="00860E59" w:rsidRPr="0030513F" w:rsidRDefault="00860E59" w:rsidP="002239E6">
            <w:pPr>
              <w:ind w:left="390" w:hangingChars="150" w:hanging="39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sz w:val="26"/>
                <w:szCs w:val="26"/>
              </w:rPr>
              <w:t>2、就讀本縣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公立國小附設幼兒園之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原住民族幼童、低收入戶幼童、父或母一方為外國籍之幼童且社經地位不利者（具低收入戶或清寒證明者）、身心障礙家長之子女、特殊境遇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家庭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之子女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身心障礙幼童</w:t>
            </w:r>
            <w:r w:rsidRPr="0030513F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，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學費免收。</w:t>
            </w:r>
          </w:p>
          <w:p w:rsidR="00860E59" w:rsidRPr="0030513F" w:rsidRDefault="00860E59" w:rsidP="002239E6">
            <w:pPr>
              <w:ind w:left="390" w:hangingChars="150" w:hanging="390"/>
              <w:rPr>
                <w:rFonts w:hint="eastAsia"/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如符合</w:t>
            </w:r>
            <w:r w:rsidRPr="0030513F">
              <w:rPr>
                <w:rFonts w:eastAsia="標楷體" w:hAnsi="標楷體"/>
                <w:color w:val="000000"/>
                <w:sz w:val="26"/>
                <w:szCs w:val="26"/>
              </w:rPr>
              <w:t>「教育部補助國民中小學及幼稚園弱勢學生實施要點」</w:t>
            </w:r>
            <w:r w:rsidRPr="0030513F"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五歲幼兒免學費</w:t>
            </w:r>
            <w:r w:rsidRPr="0030513F">
              <w:rPr>
                <w:rFonts w:eastAsia="標楷體" w:hAnsi="標楷體"/>
                <w:bCs/>
                <w:color w:val="000000"/>
                <w:sz w:val="26"/>
                <w:szCs w:val="26"/>
              </w:rPr>
              <w:t>教育計畫，優先申請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該</w:t>
            </w:r>
            <w:r w:rsidRPr="0030513F">
              <w:rPr>
                <w:rFonts w:eastAsia="標楷體" w:hAnsi="標楷體"/>
                <w:bCs/>
                <w:color w:val="000000"/>
                <w:sz w:val="26"/>
                <w:szCs w:val="26"/>
              </w:rPr>
              <w:t>項補助，不得重複請領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點規定</w:t>
            </w:r>
            <w:r w:rsidRPr="0030513F"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之補助</w:t>
            </w:r>
            <w:r w:rsidRPr="0030513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。</w:t>
            </w:r>
          </w:p>
        </w:tc>
      </w:tr>
    </w:tbl>
    <w:p w:rsidR="00860E59" w:rsidRPr="00860E59" w:rsidRDefault="00860E59" w:rsidP="001012A1">
      <w:pPr>
        <w:pStyle w:val="HTML"/>
        <w:shd w:val="clear" w:color="auto" w:fill="FFFFFF"/>
        <w:spacing w:before="150" w:after="150" w:line="360" w:lineRule="auto"/>
        <w:rPr>
          <w:rFonts w:ascii="標楷體" w:eastAsia="標楷體" w:hAnsi="標楷體"/>
          <w:b/>
          <w:color w:val="000000"/>
          <w:sz w:val="27"/>
          <w:szCs w:val="27"/>
        </w:rPr>
      </w:pPr>
    </w:p>
    <w:sectPr w:rsidR="00860E59" w:rsidRPr="00860E59" w:rsidSect="00C51F8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8F"/>
    <w:rsid w:val="00061319"/>
    <w:rsid w:val="000F28E1"/>
    <w:rsid w:val="001012A1"/>
    <w:rsid w:val="0074514C"/>
    <w:rsid w:val="00860E59"/>
    <w:rsid w:val="008C7540"/>
    <w:rsid w:val="009458D9"/>
    <w:rsid w:val="00AD2ABC"/>
    <w:rsid w:val="00C51F8F"/>
    <w:rsid w:val="00C64891"/>
    <w:rsid w:val="00D954B1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F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1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1F8F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F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1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1F8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4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邱如鳳</dc:creator>
  <cp:lastModifiedBy>邱如鳳</cp:lastModifiedBy>
  <cp:revision>8</cp:revision>
  <cp:lastPrinted>2018-07-18T07:39:00Z</cp:lastPrinted>
  <dcterms:created xsi:type="dcterms:W3CDTF">2018-07-18T06:21:00Z</dcterms:created>
  <dcterms:modified xsi:type="dcterms:W3CDTF">2018-07-18T07:45:00Z</dcterms:modified>
</cp:coreProperties>
</file>