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bookmarkStart w:id="0" w:name="_GoBack"/>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bookmarkEnd w:id="0"/>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A82767" w:rsidP="0079407A">
      <w:pPr>
        <w:spacing w:line="480" w:lineRule="exact"/>
        <w:rPr>
          <w:rFonts w:ascii="標楷體" w:eastAsia="標楷體" w:hAnsi="標楷體"/>
        </w:rPr>
      </w:pPr>
      <w:r>
        <w:rPr>
          <w:rFonts w:ascii="標楷體" w:eastAsia="標楷體" w:hAnsi="標楷體"/>
          <w:noProof/>
          <w:color w:val="000000"/>
        </w:rPr>
        <mc:AlternateContent>
          <mc:Choice Requires="wps">
            <w:drawing>
              <wp:anchor distT="0" distB="0" distL="114300" distR="114300" simplePos="0" relativeHeight="251720704" behindDoc="0" locked="0" layoutInCell="1" allowOverlap="1" wp14:anchorId="269A448E" wp14:editId="0744AFD1">
                <wp:simplePos x="0" y="0"/>
                <wp:positionH relativeFrom="margin">
                  <wp:align>left</wp:align>
                </wp:positionH>
                <wp:positionV relativeFrom="paragraph">
                  <wp:posOffset>75565</wp:posOffset>
                </wp:positionV>
                <wp:extent cx="31813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3181350"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9A448E"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mc:Fallback>
        </mc:AlternateConten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14:anchorId="71198930" wp14:editId="7BB0F357">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9" cstate="email">
                      <a:extLst>
                        <a:ext uri="{28A0092B-C50C-407E-A947-70E740481C1C}">
                          <a14:useLocalDpi xmlns:a14="http://schemas.microsoft.com/office/drawing/2010/main"/>
                        </a:ext>
                      </a:extLst>
                    </a:blip>
                    <a:stretch>
                      <a:fillRect/>
                    </a:stretch>
                  </pic:blipFill>
                  <pic:spPr>
                    <a:xfrm>
                      <a:off x="0" y="0"/>
                      <a:ext cx="4893945" cy="2981325"/>
                    </a:xfrm>
                    <a:prstGeom prst="rect">
                      <a:avLst/>
                    </a:prstGeom>
                  </pic:spPr>
                </pic:pic>
              </a:graphicData>
            </a:graphic>
            <wp14:sizeRelH relativeFrom="margin">
              <wp14:pctWidth>0</wp14:pctWidth>
            </wp14:sizeRelH>
            <wp14:sizeRelV relativeFrom="margin">
              <wp14:pctHeight>0</wp14:pctHeight>
            </wp14:sizeRelV>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14:anchorId="5876B112" wp14:editId="5C73F2ED">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14:anchorId="3CA091CE" wp14:editId="77065C6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14:anchorId="76AA669F" wp14:editId="022FE50A">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14:anchorId="10597A21" wp14:editId="53AF107D">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14:anchorId="0DDF3A43" wp14:editId="47CAE35F">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1755D6" w:rsidP="0079407A">
      <w:pPr>
        <w:spacing w:line="480" w:lineRule="exact"/>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6432" behindDoc="0" locked="0" layoutInCell="1" allowOverlap="1" wp14:anchorId="4CF535B2" wp14:editId="7619CBEC">
                <wp:simplePos x="0" y="0"/>
                <wp:positionH relativeFrom="margin">
                  <wp:posOffset>-447675</wp:posOffset>
                </wp:positionH>
                <wp:positionV relativeFrom="paragraph">
                  <wp:posOffset>9525</wp:posOffset>
                </wp:positionV>
                <wp:extent cx="2295525" cy="304800"/>
                <wp:effectExtent l="0" t="0" r="28575" b="19050"/>
                <wp:wrapNone/>
                <wp:docPr id="102429" name="矩形 102429"/>
                <wp:cNvGraphicFramePr/>
                <a:graphic xmlns:a="http://schemas.openxmlformats.org/drawingml/2006/main">
                  <a:graphicData uri="http://schemas.microsoft.com/office/word/2010/wordprocessingShape">
                    <wps:wsp>
                      <wps:cNvSpPr/>
                      <wps:spPr>
                        <a:xfrm>
                          <a:off x="0" y="0"/>
                          <a:ext cx="2295525"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F535B2"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mc:Fallback>
        </mc:AlternateContent>
      </w:r>
      <w:r w:rsidRPr="00770E7E">
        <w:rPr>
          <w:rFonts w:ascii="標楷體" w:eastAsia="標楷體" w:hAnsi="標楷體"/>
          <w:noProof/>
          <w:color w:val="000000"/>
        </w:rPr>
        <mc:AlternateContent>
          <mc:Choice Requires="wpg">
            <w:drawing>
              <wp:anchor distT="0" distB="0" distL="114300" distR="114300" simplePos="0" relativeHeight="251663360" behindDoc="0" locked="0" layoutInCell="1" allowOverlap="1" wp14:anchorId="23251A05" wp14:editId="6163E6CA">
                <wp:simplePos x="0" y="0"/>
                <wp:positionH relativeFrom="column">
                  <wp:posOffset>-390525</wp:posOffset>
                </wp:positionH>
                <wp:positionV relativeFrom="paragraph">
                  <wp:posOffset>127000</wp:posOffset>
                </wp:positionV>
                <wp:extent cx="5324475" cy="3295650"/>
                <wp:effectExtent l="0" t="0" r="28575" b="19050"/>
                <wp:wrapNone/>
                <wp:docPr id="102400" name="群組 69"/>
                <wp:cNvGraphicFramePr/>
                <a:graphic xmlns:a="http://schemas.openxmlformats.org/drawingml/2006/main">
                  <a:graphicData uri="http://schemas.microsoft.com/office/word/2010/wordprocessingGroup">
                    <wpg:wgp>
                      <wpg:cNvGrpSpPr/>
                      <wpg:grpSpPr bwMode="auto">
                        <a:xfrm>
                          <a:off x="0" y="0"/>
                          <a:ext cx="5324475" cy="3295650"/>
                          <a:chOff x="-39572" y="-146816"/>
                          <a:chExt cx="7762150" cy="5404103"/>
                        </a:xfrm>
                      </wpg:grpSpPr>
                      <pic:pic xmlns:pic="http://schemas.openxmlformats.org/drawingml/2006/picture">
                        <pic:nvPicPr>
                          <pic:cNvPr id="102401" name="Picture 3" descr="\\10.150.31.210\新接案組(8010)\魏崇文\圖片素材\003434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890" y="3593705"/>
                            <a:ext cx="1021385"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2" name="Picture 5" descr="進入標準尺寸的圖片">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79339" y="2006039"/>
                            <a:ext cx="1162049" cy="126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3" name="圓角矩形 102403"/>
                        <wps:cNvSpPr/>
                        <wps:spPr>
                          <a:xfrm>
                            <a:off x="-39572" y="1382286"/>
                            <a:ext cx="976155" cy="185433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wps:txbx>
                        <wps:bodyPr anchor="ctr"/>
                      </wps:wsp>
                      <pic:pic xmlns:pic="http://schemas.openxmlformats.org/drawingml/2006/picture">
                        <pic:nvPicPr>
                          <pic:cNvPr id="102405" name="Picture 3" descr="C:\Documents and Settings\admin\Local Settings\Temporary Internet Files\Content.IE5\MN09I509\MC900360512[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92088" y="248142"/>
                            <a:ext cx="1296144" cy="10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6" name="Picture 2" descr="D:\灌電腦\簡報範例\簡報範例\週報圖檔\透明\未命名--28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92088" y="2736328"/>
                            <a:ext cx="1213049" cy="115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7" name="直線單箭頭接點 102407"/>
                        <wps:cNvCnPr>
                          <a:cxnSpLocks noChangeShapeType="1"/>
                        </wps:cNvCnPr>
                        <wps:spPr bwMode="auto">
                          <a:xfrm rot="16200000" flipH="1">
                            <a:off x="1021246" y="2219138"/>
                            <a:ext cx="850705" cy="12876"/>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08" name="文字方塊 76"/>
                        <wps:cNvSpPr txBox="1"/>
                        <wps:spPr>
                          <a:xfrm>
                            <a:off x="863603" y="3878544"/>
                            <a:ext cx="1152380" cy="1341249"/>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wps:txbx>
                        <wps:bodyPr wrap="square">
                          <a:noAutofit/>
                        </wps:bodyPr>
                      </wps:wsp>
                      <wps:wsp>
                        <wps:cNvPr id="102409" name="文字方塊 77"/>
                        <wps:cNvSpPr txBox="1"/>
                        <wps:spPr>
                          <a:xfrm>
                            <a:off x="905260" y="1256255"/>
                            <a:ext cx="1152381" cy="564074"/>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wps:txbx>
                        <wps:bodyPr wrap="square">
                          <a:noAutofit/>
                        </wps:bodyPr>
                      </wps:wsp>
                      <wps:wsp>
                        <wps:cNvPr id="102410" name="直線單箭頭接點 102410"/>
                        <wps:cNvCnPr>
                          <a:cxnSpLocks noChangeShapeType="1"/>
                        </wps:cNvCnPr>
                        <wps:spPr bwMode="auto">
                          <a:xfrm>
                            <a:off x="2088233" y="3357374"/>
                            <a:ext cx="3962632" cy="2033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1" name="圓角矩形 102411"/>
                        <wps:cNvSpPr/>
                        <wps:spPr>
                          <a:xfrm>
                            <a:off x="2772345" y="1421790"/>
                            <a:ext cx="2575764" cy="187290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w:t>
                              </w:r>
                              <w:proofErr w:type="gramStart"/>
                              <w:r w:rsidRPr="002622A1">
                                <w:rPr>
                                  <w:rFonts w:ascii="標楷體" w:eastAsia="標楷體" w:hAnsi="標楷體" w:cstheme="minorBidi" w:hint="eastAsia"/>
                                  <w:color w:val="000000"/>
                                  <w:sz w:val="20"/>
                                  <w:szCs w:val="20"/>
                                </w:rPr>
                                <w:t>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w:t>
                              </w:r>
                              <w:proofErr w:type="gramEnd"/>
                              <w:r w:rsidRPr="002622A1">
                                <w:rPr>
                                  <w:rFonts w:ascii="標楷體" w:eastAsia="標楷體" w:hAnsi="標楷體" w:cstheme="minorBidi" w:hint="eastAsia"/>
                                  <w:b/>
                                  <w:bCs/>
                                  <w:color w:val="000000"/>
                                  <w:sz w:val="20"/>
                                  <w:szCs w:val="20"/>
                                </w:rPr>
                                <w:t>訂購條碼</w:t>
                              </w:r>
                              <w:r w:rsidRPr="002622A1">
                                <w:rPr>
                                  <w:rFonts w:ascii="標楷體" w:eastAsia="標楷體" w:hAnsi="標楷體" w:cstheme="minorBidi" w:hint="eastAsia"/>
                                  <w:bCs/>
                                  <w:color w:val="000000"/>
                                  <w:sz w:val="20"/>
                                  <w:szCs w:val="20"/>
                                </w:rPr>
                                <w:t>或</w:t>
                              </w:r>
                              <w:proofErr w:type="gramStart"/>
                              <w:r w:rsidRPr="002622A1">
                                <w:rPr>
                                  <w:rFonts w:ascii="標楷體" w:eastAsia="標楷體" w:hAnsi="標楷體" w:cstheme="minorBidi" w:hint="eastAsia"/>
                                  <w:b/>
                                  <w:bCs/>
                                  <w:color w:val="000000"/>
                                  <w:sz w:val="20"/>
                                  <w:szCs w:val="20"/>
                                </w:rPr>
                                <w:t>誤刷成</w:t>
                              </w:r>
                              <w:proofErr w:type="gramEnd"/>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wps:txbx>
                        <wps:bodyPr anchor="ctr"/>
                      </wps:wsp>
                      <wps:wsp>
                        <wps:cNvPr id="102412" name="圓角矩形 102412"/>
                        <wps:cNvSpPr/>
                        <wps:spPr>
                          <a:xfrm>
                            <a:off x="2703715" y="3458329"/>
                            <a:ext cx="2575623" cy="1798958"/>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wps:txbx>
                        <wps:bodyPr anchor="ctr"/>
                      </wps:wsp>
                      <wps:wsp>
                        <wps:cNvPr id="102413" name="五邊形 102413"/>
                        <wps:cNvSpPr>
                          <a:spLocks noChangeArrowheads="1"/>
                        </wps:cNvSpPr>
                        <wps:spPr bwMode="auto">
                          <a:xfrm>
                            <a:off x="2160715" y="2050409"/>
                            <a:ext cx="503275" cy="901943"/>
                          </a:xfrm>
                          <a:prstGeom prst="homePlate">
                            <a:avLst>
                              <a:gd name="adj" fmla="val 50000"/>
                            </a:avLst>
                          </a:prstGeom>
                          <a:solidFill>
                            <a:srgbClr val="C6D9F1"/>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wps:txbx>
                        <wps:bodyPr anchor="ctr"/>
                      </wps:wsp>
                      <wps:wsp>
                        <wps:cNvPr id="102414" name="五邊形 102414"/>
                        <wps:cNvSpPr>
                          <a:spLocks noChangeArrowheads="1"/>
                        </wps:cNvSpPr>
                        <wps:spPr bwMode="auto">
                          <a:xfrm>
                            <a:off x="2160715" y="3593705"/>
                            <a:ext cx="498513" cy="885839"/>
                          </a:xfrm>
                          <a:prstGeom prst="homePlate">
                            <a:avLst>
                              <a:gd name="adj" fmla="val 50000"/>
                            </a:avLst>
                          </a:prstGeom>
                          <a:solidFill>
                            <a:srgbClr val="FCD5B5"/>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wps:txbx>
                        <wps:bodyPr anchor="ctr"/>
                      </wps:wsp>
                      <pic:pic xmlns:pic="http://schemas.openxmlformats.org/drawingml/2006/picture">
                        <pic:nvPicPr>
                          <pic:cNvPr id="102415" name="Picture 5" descr="j02920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048672" y="2987778"/>
                            <a:ext cx="1136161" cy="109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16" name="文字方塊 84"/>
                        <wps:cNvSpPr txBox="1"/>
                        <wps:spPr>
                          <a:xfrm>
                            <a:off x="6351505" y="4127154"/>
                            <a:ext cx="936783" cy="1092962"/>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wps:txbx>
                        <wps:bodyPr wrap="square">
                          <a:noAutofit/>
                        </wps:bodyPr>
                      </wps:wsp>
                      <wps:wsp>
                        <wps:cNvPr id="102417" name="直線單箭頭接點 102417"/>
                        <wps:cNvCnPr>
                          <a:cxnSpLocks noChangeShapeType="1"/>
                        </wps:cNvCnPr>
                        <wps:spPr bwMode="auto">
                          <a:xfrm rot="5400000" flipH="1" flipV="1">
                            <a:off x="6375427" y="2497221"/>
                            <a:ext cx="792088" cy="1588"/>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8" name="文字方塊 86"/>
                        <wps:cNvSpPr txBox="1"/>
                        <wps:spPr>
                          <a:xfrm>
                            <a:off x="5897561" y="1201980"/>
                            <a:ext cx="1367977" cy="1314095"/>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wps:txbx>
                        <wps:bodyPr wrap="square">
                          <a:noAutofit/>
                        </wps:bodyPr>
                      </wps:wsp>
                      <wps:wsp>
                        <wps:cNvPr id="102419" name="圓角矩形 102419"/>
                        <wps:cNvSpPr/>
                        <wps:spPr>
                          <a:xfrm>
                            <a:off x="6940199" y="2035261"/>
                            <a:ext cx="782379" cy="2125540"/>
                          </a:xfrm>
                          <a:prstGeom prst="roundRect">
                            <a:avLst>
                              <a:gd name="adj" fmla="val 10531"/>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wps:txbx>
                        <wps:bodyPr anchor="ctr"/>
                      </wps:wsp>
                      <pic:pic xmlns:pic="http://schemas.openxmlformats.org/drawingml/2006/picture">
                        <pic:nvPicPr>
                          <pic:cNvPr id="102420" name="Picture 2" descr="進入標準尺寸的圖片">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20680" y="288056"/>
                            <a:ext cx="1238250" cy="109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1" name="直線單箭頭接點 102421"/>
                        <wps:cNvCnPr>
                          <a:cxnSpLocks noChangeShapeType="1"/>
                        </wps:cNvCnPr>
                        <wps:spPr bwMode="auto">
                          <a:xfrm rot="10800000">
                            <a:off x="5511799" y="1152136"/>
                            <a:ext cx="684642" cy="860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0242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01470" y="-146816"/>
                            <a:ext cx="859164" cy="8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2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98563" y="566629"/>
                            <a:ext cx="833584" cy="75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4" name="直線單箭頭接點 102424"/>
                        <wps:cNvCnPr>
                          <a:cxnSpLocks noChangeShapeType="1"/>
                        </wps:cNvCnPr>
                        <wps:spPr bwMode="auto">
                          <a:xfrm rot="10800000" flipV="1">
                            <a:off x="3470807" y="1128407"/>
                            <a:ext cx="947739" cy="91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25" name="文字方塊 93"/>
                        <wps:cNvSpPr txBox="1"/>
                        <wps:spPr>
                          <a:xfrm>
                            <a:off x="3578845" y="80554"/>
                            <a:ext cx="1000552" cy="1341248"/>
                          </a:xfrm>
                          <a:prstGeom prst="rect">
                            <a:avLst/>
                          </a:prstGeom>
                          <a:noFill/>
                        </wps:spPr>
                        <wps:txb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wps:txbx>
                        <wps:bodyPr wrap="square">
                          <a:noAutofit/>
                        </wps:bodyPr>
                      </wps:wsp>
                      <wps:wsp>
                        <wps:cNvPr id="102426" name="矩形 102426"/>
                        <wps:cNvSpPr/>
                        <wps:spPr>
                          <a:xfrm>
                            <a:off x="2784358" y="226901"/>
                            <a:ext cx="686449" cy="933844"/>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wps:txbx>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3251A05"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25"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26"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27"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28"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29"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30"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31"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32"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mc:Fallback>
        </mc:AlternateContent>
      </w: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14:anchorId="5099BD55" wp14:editId="35013993">
                <wp:simplePos x="0" y="0"/>
                <wp:positionH relativeFrom="margin">
                  <wp:align>center</wp:align>
                </wp:positionH>
                <wp:positionV relativeFrom="paragraph">
                  <wp:posOffset>12700</wp:posOffset>
                </wp:positionV>
                <wp:extent cx="6181725" cy="3514725"/>
                <wp:effectExtent l="0" t="0" r="28575" b="28575"/>
                <wp:wrapNone/>
                <wp:docPr id="102428" name="矩形 102428"/>
                <wp:cNvGraphicFramePr/>
                <a:graphic xmlns:a="http://schemas.openxmlformats.org/drawingml/2006/main">
                  <a:graphicData uri="http://schemas.microsoft.com/office/word/2010/wordprocessingShape">
                    <wps:wsp>
                      <wps:cNvSpPr/>
                      <wps:spPr>
                        <a:xfrm>
                          <a:off x="0" y="0"/>
                          <a:ext cx="6181725"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0516A1" id="矩形 102428" o:spid="_x0000_s1026"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mc:Fallback>
        </mc:AlternateContent>
      </w: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0464" behindDoc="0" locked="0" layoutInCell="1" allowOverlap="1" wp14:anchorId="21A90754" wp14:editId="6C8AEEC4">
                <wp:simplePos x="0" y="0"/>
                <wp:positionH relativeFrom="rightMargin">
                  <wp:posOffset>-171450</wp:posOffset>
                </wp:positionH>
                <wp:positionV relativeFrom="paragraph">
                  <wp:posOffset>13970</wp:posOffset>
                </wp:positionV>
                <wp:extent cx="600075" cy="581025"/>
                <wp:effectExtent l="0" t="0" r="0" b="0"/>
                <wp:wrapNone/>
                <wp:docPr id="32" name="文字方塊 46"/>
                <wp:cNvGraphicFramePr/>
                <a:graphic xmlns:a="http://schemas.openxmlformats.org/drawingml/2006/main">
                  <a:graphicData uri="http://schemas.microsoft.com/office/word/2010/wordprocessingShape">
                    <wps:wsp>
                      <wps:cNvSpPr txBox="1"/>
                      <wps:spPr bwMode="auto">
                        <a:xfrm>
                          <a:off x="0" y="0"/>
                          <a:ext cx="600075" cy="581025"/>
                        </a:xfrm>
                        <a:prstGeom prst="rect">
                          <a:avLst/>
                        </a:prstGeom>
                        <a:noFill/>
                      </wps:spPr>
                      <wps:txb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A90754" id="文字方塊 46" o:spid="_x0000_s1054" type="#_x0000_t202" style="position:absolute;margin-left:-13.5pt;margin-top:1.1pt;width:47.25pt;height:45.7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mc:Fallback>
        </mc:AlternateConten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14:anchorId="43F3BBAF" wp14:editId="7874064E">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2512" behindDoc="0" locked="0" layoutInCell="1" allowOverlap="1" wp14:anchorId="2417BB71" wp14:editId="3D7E9653">
                <wp:simplePos x="0" y="0"/>
                <wp:positionH relativeFrom="rightMargin">
                  <wp:posOffset>-190500</wp:posOffset>
                </wp:positionH>
                <wp:positionV relativeFrom="paragraph">
                  <wp:posOffset>167005</wp:posOffset>
                </wp:positionV>
                <wp:extent cx="525439" cy="1147"/>
                <wp:effectExtent l="52705" t="42545" r="118110" b="2286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25439" cy="114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7851AB78" id="直線單箭頭接點 33" o:spid="_x0000_s1026" type="#_x0000_t32" style="position:absolute;margin-left:-15pt;margin-top:13.15pt;width:41.35pt;height:.1pt;rotation:90;flip:x y;z-index:251712512;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mc:Fallback>
        </mc:AlternateContent>
      </w:r>
    </w:p>
    <w:p w:rsidR="009A3903" w:rsidRDefault="009A3903" w:rsidP="0079407A">
      <w:pPr>
        <w:spacing w:line="480" w:lineRule="exact"/>
        <w:rPr>
          <w:rFonts w:ascii="標楷體" w:eastAsia="標楷體" w:hAnsi="標楷體"/>
          <w:color w:val="000000"/>
        </w:rPr>
      </w:pPr>
    </w:p>
    <w:p w:rsidR="002622A1"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06368" behindDoc="0" locked="0" layoutInCell="1" allowOverlap="1" wp14:anchorId="65B8D24C" wp14:editId="7E689130">
                <wp:simplePos x="0" y="0"/>
                <wp:positionH relativeFrom="column">
                  <wp:posOffset>5038725</wp:posOffset>
                </wp:positionH>
                <wp:positionV relativeFrom="paragraph">
                  <wp:posOffset>15240</wp:posOffset>
                </wp:positionV>
                <wp:extent cx="571500" cy="691157"/>
                <wp:effectExtent l="0" t="0" r="19050" b="1397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1157"/>
                        </a:xfrm>
                        <a:prstGeom prst="roundRect">
                          <a:avLst>
                            <a:gd name="adj" fmla="val 16667"/>
                          </a:avLst>
                        </a:prstGeom>
                        <a:solidFill>
                          <a:srgbClr val="C6D9F1"/>
                        </a:solidFill>
                        <a:ln w="25400" algn="ctr">
                          <a:solidFill>
                            <a:srgbClr val="385D8A"/>
                          </a:solidFill>
                          <a:round/>
                          <a:headEnd/>
                          <a:tailEnd/>
                        </a:ln>
                      </wps:spPr>
                      <wps:txb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B8D24C"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mc:Fallback>
        </mc:AlternateConten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w:t>
      </w:r>
      <w:r w:rsidR="00DE5835" w:rsidRPr="005238F4">
        <w:rPr>
          <w:rFonts w:ascii="標楷體" w:eastAsia="標楷體" w:hAnsi="標楷體" w:hint="eastAsia"/>
          <w:sz w:val="28"/>
          <w:szCs w:val="28"/>
        </w:rPr>
        <w:lastRenderedPageBreak/>
        <w:t>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w:t>
      </w:r>
      <w:r w:rsidRPr="00D529C9">
        <w:rPr>
          <w:rFonts w:ascii="標楷體" w:eastAsia="標楷體" w:hAnsi="標楷體"/>
          <w:sz w:val="28"/>
          <w:szCs w:val="28"/>
        </w:rPr>
        <w:lastRenderedPageBreak/>
        <w:t>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34"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14:anchorId="19935084" wp14:editId="4384849C">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35" cstate="email">
                      <a:extLst>
                        <a:ext uri="{28A0092B-C50C-407E-A947-70E740481C1C}">
                          <a14:useLocalDpi xmlns:a14="http://schemas.microsoft.com/office/drawing/2010/main"/>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14:anchorId="3055E33F" wp14:editId="69FBA45A">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14:anchorId="27984E6D" wp14:editId="19056EF6">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14:anchorId="6AED7343" wp14:editId="326BB78B">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14:anchorId="0EC5C26B" wp14:editId="53C03E37">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14:anchorId="085FDAE5" wp14:editId="605D3278">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14:anchorId="782F3803" wp14:editId="4684C526">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429250" cy="2419350"/>
                    </a:xfrm>
                    <a:prstGeom prst="rect">
                      <a:avLst/>
                    </a:prstGeom>
                    <a:noFill/>
                  </pic:spPr>
                </pic:pic>
              </a:graphicData>
            </a:graphic>
            <wp14:sizeRelH relativeFrom="page">
              <wp14:pctWidth>0</wp14:pctWidth>
            </wp14:sizeRelH>
            <wp14:sizeRelV relativeFrom="page">
              <wp14:pctHeight>0</wp14:pctHeight>
            </wp14:sizeRelV>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42"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43" w:tgtFrame="_blank" w:tooltip="色情" w:history="1">
        <w:r w:rsidR="00F168B7" w:rsidRPr="00F168B7">
          <w:rPr>
            <w:rStyle w:val="a4"/>
            <w:rFonts w:ascii="標楷體" w:eastAsia="標楷體" w:hAnsi="標楷體" w:cs="Tahoma"/>
            <w:color w:val="auto"/>
            <w:sz w:val="28"/>
            <w:szCs w:val="28"/>
            <w:u w:val="none"/>
          </w:rPr>
          <w:t>色情</w:t>
        </w:r>
      </w:hyperlink>
      <w:hyperlink r:id="rId44" w:tgtFrame="_blank" w:tooltip="應召" w:history="1">
        <w:r w:rsidR="00F168B7" w:rsidRPr="00F168B7">
          <w:rPr>
            <w:rStyle w:val="a4"/>
            <w:rFonts w:ascii="標楷體" w:eastAsia="標楷體" w:hAnsi="標楷體" w:cs="Tahoma"/>
            <w:color w:val="auto"/>
            <w:sz w:val="28"/>
            <w:szCs w:val="28"/>
            <w:u w:val="none"/>
          </w:rPr>
          <w:t>應召</w:t>
        </w:r>
      </w:hyperlink>
      <w:hyperlink r:id="rId45"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46"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5F0B31" w:rsidP="0079407A">
      <w:pPr>
        <w:spacing w:line="480" w:lineRule="exact"/>
        <w:rPr>
          <w:rFonts w:ascii="標楷體" w:eastAsia="標楷體" w:hAnsi="標楷體"/>
          <w:sz w:val="28"/>
          <w:szCs w:val="28"/>
        </w:rPr>
      </w:pPr>
      <w:hyperlink r:id="rId47"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lastRenderedPageBreak/>
        <w:drawing>
          <wp:anchor distT="0" distB="0" distL="114300" distR="114300" simplePos="0" relativeHeight="251790336" behindDoc="1" locked="0" layoutInCell="1" allowOverlap="1" wp14:anchorId="565AECCF" wp14:editId="793BA719">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14:anchorId="2D1177B7" wp14:editId="122A7F26">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14:anchorId="7AC88F6B" wp14:editId="7B32F3C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14:anchorId="1F40A0A3" wp14:editId="0D5F4E42">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14:anchorId="695FA992" wp14:editId="15F93EFA">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14:anchorId="72684A35" wp14:editId="25F3BE2E">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UnitName" w:val="C"/>
                <w:attr w:name="SourceValue" w:val="3"/>
                <w:attr w:name="HasSpace" w:val="False"/>
                <w:attr w:name="Negative" w:val="False"/>
                <w:attr w:name="NumberType" w:val="1"/>
                <w:attr w:name="TCSC" w:val="0"/>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5F0B31"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54"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lastRenderedPageBreak/>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55"/>
      <w:pgSz w:w="11906" w:h="16838" w:code="9"/>
      <w:pgMar w:top="1440" w:right="1800" w:bottom="1440" w:left="180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50" w:rsidRDefault="00291A50" w:rsidP="000052BC">
      <w:r>
        <w:separator/>
      </w:r>
    </w:p>
  </w:endnote>
  <w:endnote w:type="continuationSeparator" w:id="0">
    <w:p w:rsidR="00291A50" w:rsidRDefault="00291A50" w:rsidP="000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741408"/>
      <w:docPartObj>
        <w:docPartGallery w:val="Page Numbers (Bottom of Page)"/>
        <w:docPartUnique/>
      </w:docPartObj>
    </w:sdtPr>
    <w:sdtEndPr/>
    <w:sdtContent>
      <w:p w:rsidR="0080613F" w:rsidRDefault="0080613F">
        <w:pPr>
          <w:pStyle w:val="afd"/>
          <w:jc w:val="center"/>
        </w:pPr>
        <w:r>
          <w:fldChar w:fldCharType="begin"/>
        </w:r>
        <w:r>
          <w:instrText>PAGE   \* MERGEFORMAT</w:instrText>
        </w:r>
        <w:r>
          <w:fldChar w:fldCharType="separate"/>
        </w:r>
        <w:r w:rsidR="005F0B31" w:rsidRPr="005F0B31">
          <w:rPr>
            <w:noProof/>
            <w:lang w:val="zh-TW"/>
          </w:rPr>
          <w:t>1</w:t>
        </w:r>
        <w:r>
          <w:fldChar w:fldCharType="end"/>
        </w:r>
      </w:p>
    </w:sdtContent>
  </w:sdt>
  <w:p w:rsidR="001D1A62" w:rsidRDefault="001D1A6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50" w:rsidRDefault="00291A50" w:rsidP="000052BC">
      <w:r>
        <w:separator/>
      </w:r>
    </w:p>
  </w:footnote>
  <w:footnote w:type="continuationSeparator" w:id="0">
    <w:p w:rsidR="00291A50" w:rsidRDefault="00291A50" w:rsidP="0000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0B31"/>
    <w:rsid w:val="005F1A7E"/>
    <w:rsid w:val="005F1B34"/>
    <w:rsid w:val="00601D03"/>
    <w:rsid w:val="00605AFC"/>
    <w:rsid w:val="0060740D"/>
    <w:rsid w:val="00607CB4"/>
    <w:rsid w:val="00630235"/>
    <w:rsid w:val="0063368E"/>
    <w:rsid w:val="006372AE"/>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F052A2"/>
    <w:rsid w:val="00F06B68"/>
    <w:rsid w:val="00F10F34"/>
    <w:rsid w:val="00F168B7"/>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4.wmf"/><Relationship Id="rId26" Type="http://schemas.openxmlformats.org/officeDocument/2006/relationships/image" Target="media/image11.jpeg"/><Relationship Id="rId39" Type="http://schemas.openxmlformats.org/officeDocument/2006/relationships/chart" Target="charts/chart9.xml"/><Relationship Id="rId21" Type="http://schemas.openxmlformats.org/officeDocument/2006/relationships/hyperlink" Target="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TargetMode="External"/><Relationship Id="rId34" Type="http://schemas.openxmlformats.org/officeDocument/2006/relationships/hyperlink" Target="http://www.ettoday.net/news/20150217/469120.htm" TargetMode="External"/><Relationship Id="rId42" Type="http://schemas.openxmlformats.org/officeDocument/2006/relationships/hyperlink" Target="http://www.new0.net/tag-%E8%A9%90%E9%A8%99.html" TargetMode="External"/><Relationship Id="rId47" Type="http://schemas.openxmlformats.org/officeDocument/2006/relationships/hyperlink" Target="http://www.new0.net/%E8%89%B2%E6%83%85%E6%87%89%E5%8F%AC%E8%A9%90%E8%B2%A1%E6%A1%88%20%E4%BD%94%E8%A9%90%E9%A8%99%E6%A1%88%E5%89%8D%E5%B9%BE%E5%90%8D-676263.html" TargetMode="External"/><Relationship Id="rId50" Type="http://schemas.openxmlformats.org/officeDocument/2006/relationships/chart" Target="charts/chart12.xm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image" Target="media/image11.png"/><Relationship Id="rId38" Type="http://schemas.openxmlformats.org/officeDocument/2006/relationships/chart" Target="charts/chart8.xml"/><Relationship Id="rId46" Type="http://schemas.openxmlformats.org/officeDocument/2006/relationships/hyperlink" Target="http://www.new0.net/tag-%E8%A9%90%E9%A8%99.html" TargetMode="External"/><Relationship Id="rId2" Type="http://schemas.openxmlformats.org/officeDocument/2006/relationships/numbering" Target="numbering.xml"/><Relationship Id="rId16" Type="http://schemas.openxmlformats.org/officeDocument/2006/relationships/hyperlink" Target="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TargetMode="External"/><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14.png"/><Relationship Id="rId54" Type="http://schemas.openxmlformats.org/officeDocument/2006/relationships/hyperlink" Target="http://udn.com/news/story/2/1171528-%E5%81%87%E8%B3%A3%E5%AE%B6%E7%B6%B2%E6%8B%8D%E3%80%8C%E6%B3%A2%E5%8D%A1%E3%80%8D-%E6%94%B6%E9%8C%A2%E4%B8%8D%E5%87%BA%E8%B2%A8%E8%A1%8C%E9%A8%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hyperlink" Target="http://www.new0.net/tag-%E8%A9%90%E8%B2%A1%E6%A1%88.html" TargetMode="External"/><Relationship Id="rId53"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chart" Target="charts/chart6.xml"/><Relationship Id="rId49" Type="http://schemas.openxmlformats.org/officeDocument/2006/relationships/chart" Target="charts/chart11.xml"/><Relationship Id="rId57"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5.png"/><Relationship Id="rId31" Type="http://schemas.openxmlformats.org/officeDocument/2006/relationships/image" Target="media/image16.jpeg"/><Relationship Id="rId44" Type="http://schemas.openxmlformats.org/officeDocument/2006/relationships/hyperlink" Target="http://www.new0.net/tag-%E6%87%89%E5%8F%AC.html" TargetMode="External"/><Relationship Id="rId52"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7.jpeg"/><Relationship Id="rId27" Type="http://schemas.openxmlformats.org/officeDocument/2006/relationships/image" Target="media/image12.wmf"/><Relationship Id="rId30" Type="http://schemas.openxmlformats.org/officeDocument/2006/relationships/image" Target="media/image15.jpeg"/><Relationship Id="rId35" Type="http://schemas.openxmlformats.org/officeDocument/2006/relationships/image" Target="media/image12.jpeg"/><Relationship Id="rId43" Type="http://schemas.openxmlformats.org/officeDocument/2006/relationships/hyperlink" Target="http://www.new0.net/tag-%E8%89%B2%E6%83%85.html" TargetMode="External"/><Relationship Id="rId48" Type="http://schemas.openxmlformats.org/officeDocument/2006/relationships/image" Target="media/image18.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1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showLegendKey val="0"/>
          <c:showVal val="0"/>
          <c:showCatName val="0"/>
          <c:showSerName val="0"/>
          <c:showPercent val="0"/>
          <c:showBubbleSize val="0"/>
        </c:dLbls>
        <c:gapWidth val="100"/>
        <c:axId val="69145344"/>
        <c:axId val="74947968"/>
      </c:barChart>
      <c:catAx>
        <c:axId val="69145344"/>
        <c:scaling>
          <c:orientation val="minMax"/>
        </c:scaling>
        <c:delete val="0"/>
        <c:axPos val="b"/>
        <c:numFmt formatCode="General" sourceLinked="1"/>
        <c:majorTickMark val="out"/>
        <c:minorTickMark val="none"/>
        <c:tickLblPos val="nextTo"/>
        <c:crossAx val="74947968"/>
        <c:crosses val="autoZero"/>
        <c:auto val="1"/>
        <c:lblAlgn val="ctr"/>
        <c:lblOffset val="100"/>
        <c:noMultiLvlLbl val="0"/>
      </c:catAx>
      <c:valAx>
        <c:axId val="74947968"/>
        <c:scaling>
          <c:orientation val="minMax"/>
        </c:scaling>
        <c:delete val="0"/>
        <c:axPos val="l"/>
        <c:majorGridlines/>
        <c:numFmt formatCode="General" sourceLinked="1"/>
        <c:majorTickMark val="out"/>
        <c:minorTickMark val="none"/>
        <c:tickLblPos val="nextTo"/>
        <c:crossAx val="69145344"/>
        <c:crosses val="autoZero"/>
        <c:crossBetween val="between"/>
      </c:valAx>
    </c:plotArea>
    <c:legend>
      <c:legendPos val="r"/>
      <c:layout/>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詐騙管道!$B$10</c:f>
              <c:strCache>
                <c:ptCount val="1"/>
                <c:pt idx="0">
                  <c:v>詐騙管道</c:v>
                </c:pt>
              </c:strCache>
            </c:strRef>
          </c:tx>
          <c:invertIfNegative val="0"/>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showLegendKey val="0"/>
          <c:showVal val="0"/>
          <c:showCatName val="0"/>
          <c:showSerName val="0"/>
          <c:showPercent val="0"/>
          <c:showBubbleSize val="0"/>
        </c:dLbls>
        <c:gapWidth val="100"/>
        <c:axId val="77916032"/>
        <c:axId val="77917568"/>
      </c:barChart>
      <c:catAx>
        <c:axId val="77916032"/>
        <c:scaling>
          <c:orientation val="minMax"/>
        </c:scaling>
        <c:delete val="0"/>
        <c:axPos val="b"/>
        <c:numFmt formatCode="General" sourceLinked="1"/>
        <c:majorTickMark val="out"/>
        <c:minorTickMark val="none"/>
        <c:tickLblPos val="nextTo"/>
        <c:crossAx val="77917568"/>
        <c:crosses val="autoZero"/>
        <c:auto val="1"/>
        <c:lblAlgn val="ctr"/>
        <c:lblOffset val="100"/>
        <c:noMultiLvlLbl val="0"/>
      </c:catAx>
      <c:valAx>
        <c:axId val="77917568"/>
        <c:scaling>
          <c:orientation val="minMax"/>
        </c:scaling>
        <c:delete val="0"/>
        <c:axPos val="l"/>
        <c:majorGridlines/>
        <c:numFmt formatCode="General" sourceLinked="1"/>
        <c:majorTickMark val="out"/>
        <c:minorTickMark val="none"/>
        <c:tickLblPos val="nextTo"/>
        <c:crossAx val="77916032"/>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showLegendKey val="0"/>
          <c:showVal val="0"/>
          <c:showCatName val="0"/>
          <c:showSerName val="0"/>
          <c:showPercent val="0"/>
          <c:showBubbleSize val="0"/>
        </c:dLbls>
        <c:gapWidth val="100"/>
        <c:axId val="77983744"/>
        <c:axId val="77985280"/>
      </c:barChart>
      <c:catAx>
        <c:axId val="77983744"/>
        <c:scaling>
          <c:orientation val="minMax"/>
        </c:scaling>
        <c:delete val="0"/>
        <c:axPos val="b"/>
        <c:numFmt formatCode="General" sourceLinked="1"/>
        <c:majorTickMark val="out"/>
        <c:minorTickMark val="none"/>
        <c:tickLblPos val="nextTo"/>
        <c:crossAx val="77985280"/>
        <c:crosses val="autoZero"/>
        <c:auto val="1"/>
        <c:lblAlgn val="ctr"/>
        <c:lblOffset val="100"/>
        <c:noMultiLvlLbl val="0"/>
      </c:catAx>
      <c:valAx>
        <c:axId val="77985280"/>
        <c:scaling>
          <c:orientation val="minMax"/>
        </c:scaling>
        <c:delete val="0"/>
        <c:axPos val="l"/>
        <c:majorGridlines/>
        <c:numFmt formatCode="General" sourceLinked="1"/>
        <c:majorTickMark val="out"/>
        <c:minorTickMark val="none"/>
        <c:tickLblPos val="nextTo"/>
        <c:crossAx val="77983744"/>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showLegendKey val="0"/>
          <c:showVal val="0"/>
          <c:showCatName val="0"/>
          <c:showSerName val="0"/>
          <c:showPercent val="0"/>
          <c:showBubbleSize val="0"/>
        </c:dLbls>
        <c:gapWidth val="100"/>
        <c:axId val="75314688"/>
        <c:axId val="75316224"/>
      </c:barChart>
      <c:catAx>
        <c:axId val="75314688"/>
        <c:scaling>
          <c:orientation val="minMax"/>
        </c:scaling>
        <c:delete val="0"/>
        <c:axPos val="b"/>
        <c:numFmt formatCode="General" sourceLinked="1"/>
        <c:majorTickMark val="out"/>
        <c:minorTickMark val="none"/>
        <c:tickLblPos val="nextTo"/>
        <c:crossAx val="75316224"/>
        <c:crosses val="autoZero"/>
        <c:auto val="1"/>
        <c:lblAlgn val="ctr"/>
        <c:lblOffset val="100"/>
        <c:noMultiLvlLbl val="0"/>
      </c:catAx>
      <c:valAx>
        <c:axId val="75316224"/>
        <c:scaling>
          <c:orientation val="minMax"/>
        </c:scaling>
        <c:delete val="0"/>
        <c:axPos val="l"/>
        <c:majorGridlines/>
        <c:numFmt formatCode="General" sourceLinked="1"/>
        <c:majorTickMark val="out"/>
        <c:minorTickMark val="none"/>
        <c:tickLblPos val="nextTo"/>
        <c:crossAx val="75314688"/>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showLegendKey val="0"/>
          <c:showVal val="0"/>
          <c:showCatName val="0"/>
          <c:showSerName val="0"/>
          <c:showPercent val="0"/>
          <c:showBubbleSize val="0"/>
        </c:dLbls>
        <c:gapWidth val="100"/>
        <c:axId val="75332224"/>
        <c:axId val="75354496"/>
      </c:barChart>
      <c:catAx>
        <c:axId val="75332224"/>
        <c:scaling>
          <c:orientation val="minMax"/>
        </c:scaling>
        <c:delete val="0"/>
        <c:axPos val="b"/>
        <c:numFmt formatCode="General" sourceLinked="1"/>
        <c:majorTickMark val="out"/>
        <c:minorTickMark val="none"/>
        <c:tickLblPos val="nextTo"/>
        <c:crossAx val="75354496"/>
        <c:crosses val="autoZero"/>
        <c:auto val="1"/>
        <c:lblAlgn val="ctr"/>
        <c:lblOffset val="100"/>
        <c:noMultiLvlLbl val="0"/>
      </c:catAx>
      <c:valAx>
        <c:axId val="75354496"/>
        <c:scaling>
          <c:orientation val="minMax"/>
        </c:scaling>
        <c:delete val="0"/>
        <c:axPos val="l"/>
        <c:majorGridlines/>
        <c:numFmt formatCode="General" sourceLinked="1"/>
        <c:majorTickMark val="out"/>
        <c:minorTickMark val="none"/>
        <c:tickLblPos val="nextTo"/>
        <c:crossAx val="75332224"/>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showLegendKey val="0"/>
          <c:showVal val="0"/>
          <c:showCatName val="0"/>
          <c:showSerName val="0"/>
          <c:showPercent val="0"/>
          <c:showBubbleSize val="0"/>
        </c:dLbls>
        <c:gapWidth val="100"/>
        <c:axId val="77996416"/>
        <c:axId val="77997952"/>
      </c:barChart>
      <c:catAx>
        <c:axId val="77996416"/>
        <c:scaling>
          <c:orientation val="minMax"/>
        </c:scaling>
        <c:delete val="0"/>
        <c:axPos val="b"/>
        <c:numFmt formatCode="General" sourceLinked="1"/>
        <c:majorTickMark val="out"/>
        <c:minorTickMark val="none"/>
        <c:tickLblPos val="nextTo"/>
        <c:crossAx val="77997952"/>
        <c:crosses val="autoZero"/>
        <c:auto val="1"/>
        <c:lblAlgn val="ctr"/>
        <c:lblOffset val="100"/>
        <c:noMultiLvlLbl val="0"/>
      </c:catAx>
      <c:valAx>
        <c:axId val="77997952"/>
        <c:scaling>
          <c:orientation val="minMax"/>
        </c:scaling>
        <c:delete val="0"/>
        <c:axPos val="l"/>
        <c:majorGridlines/>
        <c:numFmt formatCode="General" sourceLinked="1"/>
        <c:majorTickMark val="out"/>
        <c:minorTickMark val="none"/>
        <c:tickLblPos val="nextTo"/>
        <c:crossAx val="77996416"/>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showLegendKey val="0"/>
          <c:showVal val="0"/>
          <c:showCatName val="0"/>
          <c:showSerName val="0"/>
          <c:showPercent val="0"/>
          <c:showBubbleSize val="0"/>
        </c:dLbls>
        <c:gapWidth val="100"/>
        <c:axId val="78010240"/>
        <c:axId val="78011776"/>
      </c:barChart>
      <c:catAx>
        <c:axId val="78010240"/>
        <c:scaling>
          <c:orientation val="minMax"/>
        </c:scaling>
        <c:delete val="0"/>
        <c:axPos val="b"/>
        <c:numFmt formatCode="General" sourceLinked="1"/>
        <c:majorTickMark val="out"/>
        <c:minorTickMark val="none"/>
        <c:tickLblPos val="nextTo"/>
        <c:crossAx val="78011776"/>
        <c:crosses val="autoZero"/>
        <c:auto val="1"/>
        <c:lblAlgn val="ctr"/>
        <c:lblOffset val="100"/>
        <c:noMultiLvlLbl val="0"/>
      </c:catAx>
      <c:valAx>
        <c:axId val="78011776"/>
        <c:scaling>
          <c:orientation val="minMax"/>
        </c:scaling>
        <c:delete val="0"/>
        <c:axPos val="l"/>
        <c:majorGridlines/>
        <c:numFmt formatCode="General" sourceLinked="1"/>
        <c:majorTickMark val="out"/>
        <c:minorTickMark val="none"/>
        <c:tickLblPos val="nextTo"/>
        <c:crossAx val="78010240"/>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學歷!$B$14</c:f>
              <c:strCache>
                <c:ptCount val="1"/>
                <c:pt idx="0">
                  <c:v>學歷</c:v>
                </c:pt>
              </c:strCache>
            </c:strRef>
          </c:tx>
          <c:invertIfNegative val="0"/>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showLegendKey val="0"/>
          <c:showVal val="0"/>
          <c:showCatName val="0"/>
          <c:showSerName val="0"/>
          <c:showPercent val="0"/>
          <c:showBubbleSize val="0"/>
        </c:dLbls>
        <c:gapWidth val="100"/>
        <c:axId val="75245440"/>
        <c:axId val="75246976"/>
      </c:barChart>
      <c:catAx>
        <c:axId val="75245440"/>
        <c:scaling>
          <c:orientation val="minMax"/>
        </c:scaling>
        <c:delete val="0"/>
        <c:axPos val="b"/>
        <c:numFmt formatCode="General" sourceLinked="1"/>
        <c:majorTickMark val="out"/>
        <c:minorTickMark val="none"/>
        <c:tickLblPos val="nextTo"/>
        <c:crossAx val="75246976"/>
        <c:crosses val="autoZero"/>
        <c:auto val="1"/>
        <c:lblAlgn val="ctr"/>
        <c:lblOffset val="100"/>
        <c:noMultiLvlLbl val="0"/>
      </c:catAx>
      <c:valAx>
        <c:axId val="75246976"/>
        <c:scaling>
          <c:orientation val="minMax"/>
        </c:scaling>
        <c:delete val="0"/>
        <c:axPos val="l"/>
        <c:majorGridlines/>
        <c:numFmt formatCode="General" sourceLinked="1"/>
        <c:majorTickMark val="out"/>
        <c:minorTickMark val="none"/>
        <c:tickLblPos val="nextTo"/>
        <c:crossAx val="75245440"/>
        <c:crosses val="autoZero"/>
        <c:crossBetween val="between"/>
      </c:valAx>
    </c:plotArea>
    <c:legend>
      <c:legendPos val="r"/>
      <c:layout/>
      <c:overlay val="0"/>
    </c:legend>
    <c:plotVisOnly val="1"/>
    <c:dispBlanksAs val="gap"/>
    <c:showDLblsOverMax val="0"/>
  </c:chart>
  <c:spPr>
    <a:solidFill>
      <a:schemeClr val="accent5">
        <a:lumMod val="40000"/>
        <a:lumOff val="60000"/>
      </a:schemeClr>
    </a:solidFill>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被害人縣市!$E$3</c:f>
              <c:strCache>
                <c:ptCount val="1"/>
                <c:pt idx="0">
                  <c:v>被害人縣市</c:v>
                </c:pt>
              </c:strCache>
            </c:strRef>
          </c:tx>
          <c:invertIfNegative val="0"/>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showLegendKey val="0"/>
          <c:showVal val="0"/>
          <c:showCatName val="0"/>
          <c:showSerName val="0"/>
          <c:showPercent val="0"/>
          <c:showBubbleSize val="0"/>
        </c:dLbls>
        <c:gapWidth val="100"/>
        <c:axId val="75279744"/>
        <c:axId val="75293824"/>
      </c:barChart>
      <c:catAx>
        <c:axId val="75279744"/>
        <c:scaling>
          <c:orientation val="minMax"/>
        </c:scaling>
        <c:delete val="0"/>
        <c:axPos val="b"/>
        <c:numFmt formatCode="General" sourceLinked="1"/>
        <c:majorTickMark val="out"/>
        <c:minorTickMark val="none"/>
        <c:tickLblPos val="nextTo"/>
        <c:crossAx val="75293824"/>
        <c:crosses val="autoZero"/>
        <c:auto val="1"/>
        <c:lblAlgn val="ctr"/>
        <c:lblOffset val="100"/>
        <c:noMultiLvlLbl val="0"/>
      </c:catAx>
      <c:valAx>
        <c:axId val="75293824"/>
        <c:scaling>
          <c:orientation val="minMax"/>
        </c:scaling>
        <c:delete val="0"/>
        <c:axPos val="l"/>
        <c:majorGridlines/>
        <c:numFmt formatCode="General" sourceLinked="1"/>
        <c:majorTickMark val="out"/>
        <c:minorTickMark val="none"/>
        <c:tickLblPos val="nextTo"/>
        <c:crossAx val="75279744"/>
        <c:crosses val="autoZero"/>
        <c:crossBetween val="between"/>
      </c:valAx>
    </c:plotArea>
    <c:legend>
      <c:legendPos val="r"/>
      <c:layout/>
      <c:overlay val="0"/>
    </c:legend>
    <c:plotVisOnly val="1"/>
    <c:dispBlanksAs val="gap"/>
    <c:showDLblsOverMax val="0"/>
  </c:chart>
  <c:spPr>
    <a:solidFill>
      <a:schemeClr val="accent2">
        <a:lumMod val="40000"/>
        <a:lumOff val="60000"/>
      </a:schemeClr>
    </a:solid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showLegendKey val="0"/>
          <c:showVal val="0"/>
          <c:showCatName val="0"/>
          <c:showSerName val="0"/>
          <c:showPercent val="0"/>
          <c:showBubbleSize val="0"/>
        </c:dLbls>
        <c:gapWidth val="100"/>
        <c:axId val="77223040"/>
        <c:axId val="77224576"/>
      </c:barChart>
      <c:catAx>
        <c:axId val="77223040"/>
        <c:scaling>
          <c:orientation val="minMax"/>
        </c:scaling>
        <c:delete val="0"/>
        <c:axPos val="b"/>
        <c:numFmt formatCode="General" sourceLinked="1"/>
        <c:majorTickMark val="out"/>
        <c:minorTickMark val="none"/>
        <c:tickLblPos val="nextTo"/>
        <c:crossAx val="77224576"/>
        <c:crosses val="autoZero"/>
        <c:auto val="1"/>
        <c:lblAlgn val="ctr"/>
        <c:lblOffset val="100"/>
        <c:noMultiLvlLbl val="0"/>
      </c:catAx>
      <c:valAx>
        <c:axId val="77224576"/>
        <c:scaling>
          <c:orientation val="minMax"/>
        </c:scaling>
        <c:delete val="0"/>
        <c:axPos val="l"/>
        <c:majorGridlines/>
        <c:numFmt formatCode="General" sourceLinked="1"/>
        <c:majorTickMark val="out"/>
        <c:minorTickMark val="none"/>
        <c:tickLblPos val="nextTo"/>
        <c:crossAx val="77223040"/>
        <c:crosses val="autoZero"/>
        <c:crossBetween val="between"/>
      </c:valAx>
    </c:plotArea>
    <c:legend>
      <c:legendPos val="r"/>
      <c:layout/>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showLegendKey val="0"/>
          <c:showVal val="0"/>
          <c:showCatName val="0"/>
          <c:showSerName val="0"/>
          <c:showPercent val="0"/>
          <c:showBubbleSize val="0"/>
        </c:dLbls>
        <c:gapWidth val="100"/>
        <c:axId val="77261440"/>
        <c:axId val="77271424"/>
      </c:barChart>
      <c:catAx>
        <c:axId val="77261440"/>
        <c:scaling>
          <c:orientation val="minMax"/>
        </c:scaling>
        <c:delete val="0"/>
        <c:axPos val="b"/>
        <c:numFmt formatCode="General" sourceLinked="1"/>
        <c:majorTickMark val="out"/>
        <c:minorTickMark val="none"/>
        <c:tickLblPos val="nextTo"/>
        <c:crossAx val="77271424"/>
        <c:crosses val="autoZero"/>
        <c:auto val="1"/>
        <c:lblAlgn val="ctr"/>
        <c:lblOffset val="100"/>
        <c:noMultiLvlLbl val="0"/>
      </c:catAx>
      <c:valAx>
        <c:axId val="77271424"/>
        <c:scaling>
          <c:orientation val="minMax"/>
        </c:scaling>
        <c:delete val="0"/>
        <c:axPos val="l"/>
        <c:majorGridlines/>
        <c:numFmt formatCode="General" sourceLinked="1"/>
        <c:majorTickMark val="out"/>
        <c:minorTickMark val="none"/>
        <c:tickLblPos val="nextTo"/>
        <c:crossAx val="77261440"/>
        <c:crosses val="autoZero"/>
        <c:crossBetween val="between"/>
      </c:valAx>
    </c:plotArea>
    <c:legend>
      <c:legendPos val="r"/>
      <c:layout/>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showLegendKey val="0"/>
          <c:showVal val="0"/>
          <c:showCatName val="0"/>
          <c:showSerName val="0"/>
          <c:showPercent val="0"/>
          <c:showBubbleSize val="0"/>
        </c:dLbls>
        <c:gapWidth val="100"/>
        <c:axId val="77782400"/>
        <c:axId val="78132352"/>
      </c:barChart>
      <c:catAx>
        <c:axId val="77782400"/>
        <c:scaling>
          <c:orientation val="minMax"/>
        </c:scaling>
        <c:delete val="0"/>
        <c:axPos val="b"/>
        <c:numFmt formatCode="General" sourceLinked="1"/>
        <c:majorTickMark val="out"/>
        <c:minorTickMark val="none"/>
        <c:tickLblPos val="nextTo"/>
        <c:crossAx val="78132352"/>
        <c:crosses val="autoZero"/>
        <c:auto val="1"/>
        <c:lblAlgn val="ctr"/>
        <c:lblOffset val="100"/>
        <c:noMultiLvlLbl val="0"/>
      </c:catAx>
      <c:valAx>
        <c:axId val="78132352"/>
        <c:scaling>
          <c:orientation val="minMax"/>
        </c:scaling>
        <c:delete val="0"/>
        <c:axPos val="l"/>
        <c:majorGridlines/>
        <c:numFmt formatCode="General" sourceLinked="1"/>
        <c:majorTickMark val="out"/>
        <c:minorTickMark val="none"/>
        <c:tickLblPos val="nextTo"/>
        <c:crossAx val="77782400"/>
        <c:crosses val="autoZero"/>
        <c:crossBetween val="between"/>
      </c:valAx>
    </c:plotArea>
    <c:legend>
      <c:legendPos val="r"/>
      <c:layout/>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showLegendKey val="0"/>
          <c:showVal val="0"/>
          <c:showCatName val="0"/>
          <c:showSerName val="0"/>
          <c:showPercent val="0"/>
          <c:showBubbleSize val="0"/>
        </c:dLbls>
        <c:gapWidth val="100"/>
        <c:axId val="78173312"/>
        <c:axId val="78174848"/>
      </c:barChart>
      <c:catAx>
        <c:axId val="78173312"/>
        <c:scaling>
          <c:orientation val="minMax"/>
        </c:scaling>
        <c:delete val="0"/>
        <c:axPos val="b"/>
        <c:numFmt formatCode="General" sourceLinked="1"/>
        <c:majorTickMark val="out"/>
        <c:minorTickMark val="none"/>
        <c:tickLblPos val="nextTo"/>
        <c:crossAx val="78174848"/>
        <c:crosses val="autoZero"/>
        <c:auto val="1"/>
        <c:lblAlgn val="ctr"/>
        <c:lblOffset val="100"/>
        <c:noMultiLvlLbl val="0"/>
      </c:catAx>
      <c:valAx>
        <c:axId val="78174848"/>
        <c:scaling>
          <c:orientation val="minMax"/>
        </c:scaling>
        <c:delete val="0"/>
        <c:axPos val="l"/>
        <c:majorGridlines/>
        <c:numFmt formatCode="General" sourceLinked="1"/>
        <c:majorTickMark val="out"/>
        <c:minorTickMark val="none"/>
        <c:tickLblPos val="nextTo"/>
        <c:crossAx val="78173312"/>
        <c:crosses val="autoZero"/>
        <c:crossBetween val="between"/>
      </c:valAx>
    </c:plotArea>
    <c:legend>
      <c:legendPos val="r"/>
      <c:layout/>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showLegendKey val="0"/>
          <c:showVal val="0"/>
          <c:showCatName val="0"/>
          <c:showSerName val="0"/>
          <c:showPercent val="0"/>
          <c:showBubbleSize val="0"/>
        </c:dLbls>
        <c:gapWidth val="100"/>
        <c:axId val="77859456"/>
        <c:axId val="77869440"/>
      </c:barChart>
      <c:catAx>
        <c:axId val="77859456"/>
        <c:scaling>
          <c:orientation val="minMax"/>
        </c:scaling>
        <c:delete val="0"/>
        <c:axPos val="b"/>
        <c:numFmt formatCode="General" sourceLinked="1"/>
        <c:majorTickMark val="out"/>
        <c:minorTickMark val="none"/>
        <c:tickLblPos val="nextTo"/>
        <c:crossAx val="77869440"/>
        <c:crosses val="autoZero"/>
        <c:auto val="1"/>
        <c:lblAlgn val="ctr"/>
        <c:lblOffset val="100"/>
        <c:noMultiLvlLbl val="0"/>
      </c:catAx>
      <c:valAx>
        <c:axId val="77869440"/>
        <c:scaling>
          <c:orientation val="minMax"/>
        </c:scaling>
        <c:delete val="0"/>
        <c:axPos val="l"/>
        <c:majorGridlines/>
        <c:numFmt formatCode="General" sourceLinked="1"/>
        <c:majorTickMark val="out"/>
        <c:minorTickMark val="none"/>
        <c:tickLblPos val="nextTo"/>
        <c:crossAx val="77859456"/>
        <c:crosses val="autoZero"/>
        <c:crossBetween val="between"/>
      </c:valAx>
    </c:plotArea>
    <c:legend>
      <c:legendPos val="r"/>
      <c:overlay val="0"/>
    </c:legend>
    <c:plotVisOnly val="1"/>
    <c:dispBlanksAs val="gap"/>
    <c:showDLblsOverMax val="0"/>
  </c:chart>
  <c:spPr>
    <a:solidFill>
      <a:schemeClr val="accent5">
        <a:lumMod val="20000"/>
        <a:lumOff val="80000"/>
      </a:schemeClr>
    </a:solidFill>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交付手法!$B$15</c:f>
              <c:strCache>
                <c:ptCount val="1"/>
                <c:pt idx="0">
                  <c:v> 交付手法</c:v>
                </c:pt>
              </c:strCache>
            </c:strRef>
          </c:tx>
          <c:invertIfNegative val="0"/>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showLegendKey val="0"/>
          <c:showVal val="0"/>
          <c:showCatName val="0"/>
          <c:showSerName val="0"/>
          <c:showPercent val="0"/>
          <c:showBubbleSize val="0"/>
        </c:dLbls>
        <c:gapWidth val="100"/>
        <c:axId val="77897728"/>
        <c:axId val="77899264"/>
      </c:barChart>
      <c:catAx>
        <c:axId val="77897728"/>
        <c:scaling>
          <c:orientation val="minMax"/>
        </c:scaling>
        <c:delete val="0"/>
        <c:axPos val="b"/>
        <c:numFmt formatCode="General" sourceLinked="1"/>
        <c:majorTickMark val="out"/>
        <c:minorTickMark val="none"/>
        <c:tickLblPos val="nextTo"/>
        <c:crossAx val="77899264"/>
        <c:crosses val="autoZero"/>
        <c:auto val="1"/>
        <c:lblAlgn val="ctr"/>
        <c:lblOffset val="100"/>
        <c:noMultiLvlLbl val="0"/>
      </c:catAx>
      <c:valAx>
        <c:axId val="77899264"/>
        <c:scaling>
          <c:orientation val="minMax"/>
        </c:scaling>
        <c:delete val="0"/>
        <c:axPos val="l"/>
        <c:majorGridlines/>
        <c:numFmt formatCode="General" sourceLinked="1"/>
        <c:majorTickMark val="out"/>
        <c:minorTickMark val="none"/>
        <c:tickLblPos val="nextTo"/>
        <c:crossAx val="77897728"/>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E6F3-1DCB-4E68-A467-6E5DA36F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洪素敏</cp:lastModifiedBy>
  <cp:revision>2</cp:revision>
  <dcterms:created xsi:type="dcterms:W3CDTF">2015-12-24T01:56:00Z</dcterms:created>
  <dcterms:modified xsi:type="dcterms:W3CDTF">2015-12-24T01:56:00Z</dcterms:modified>
</cp:coreProperties>
</file>