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/>
        </w:rPr>
        <w:tab/>
      </w:r>
      <w:r w:rsidRPr="000C7624">
        <w:rPr>
          <w:rFonts w:ascii="標楷體" w:eastAsia="標楷體" w:hAnsi="標楷體" w:hint="eastAsia"/>
        </w:rPr>
        <w:t>法規名稱：</w:t>
      </w:r>
      <w:r w:rsidRPr="000C7624">
        <w:rPr>
          <w:rFonts w:ascii="標楷體" w:eastAsia="標楷體" w:hAnsi="標楷體" w:hint="eastAsia"/>
        </w:rPr>
        <w:tab/>
        <w:t>國民小學及國民中學學生成績評量準則</w:t>
      </w:r>
      <w:bookmarkStart w:id="0" w:name="_GoBack"/>
      <w:bookmarkEnd w:id="0"/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( 民國 104 年 01 月 07 日 修正 ) </w:t>
      </w:r>
      <w:proofErr w:type="gramStart"/>
      <w:r w:rsidRPr="000C7624">
        <w:rPr>
          <w:rFonts w:ascii="標楷體" w:eastAsia="標楷體" w:hAnsi="標楷體" w:hint="eastAsia"/>
        </w:rPr>
        <w:t>臺</w:t>
      </w:r>
      <w:proofErr w:type="gramEnd"/>
      <w:r w:rsidRPr="000C7624">
        <w:rPr>
          <w:rFonts w:ascii="標楷體" w:eastAsia="標楷體" w:hAnsi="標楷體" w:hint="eastAsia"/>
        </w:rPr>
        <w:t>教授</w:t>
      </w:r>
      <w:proofErr w:type="gramStart"/>
      <w:r w:rsidRPr="000C7624">
        <w:rPr>
          <w:rFonts w:ascii="標楷體" w:eastAsia="標楷體" w:hAnsi="標楷體" w:hint="eastAsia"/>
        </w:rPr>
        <w:t>國部字第1030141892</w:t>
      </w:r>
      <w:proofErr w:type="gramEnd"/>
      <w:r w:rsidRPr="000C7624">
        <w:rPr>
          <w:rFonts w:ascii="標楷體" w:eastAsia="標楷體" w:hAnsi="標楷體" w:hint="eastAsia"/>
        </w:rPr>
        <w:t>B號 令</w:t>
      </w:r>
    </w:p>
    <w:p w:rsidR="00DF46D2" w:rsidRPr="000C7624" w:rsidRDefault="00DF46D2" w:rsidP="00DF46D2">
      <w:pPr>
        <w:rPr>
          <w:rFonts w:ascii="標楷體" w:eastAsia="標楷體" w:hAnsi="標楷體"/>
        </w:rPr>
      </w:pP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　一　條　　本準則依國民教育法第十三條第一項規定訂定之。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　二　條　　國民小學及國民中學（以下簡稱國民中小學）學生成績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評量，以協助學生德智體群美五育均衡發展為目的，並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具有下列功能：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一、學生據以瞭解自我表現，並調整學習方法與態度。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二、教師據以調整教學與評量方式，並輔導學生適性學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習。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三、學校據以調整課程計畫，並針對學生需求安排激勵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方案或補救教學。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四、家長據以瞭解學生學習表現，並與教師、學校共同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督導學生有效學習。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五、直轄市、縣（市）政府及教育部據以進行學習品質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管控，並調整課程與教學政策。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　三　條　　國民中小學學生成績評量，應依學習領域及日常生活表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現，分別評量之；其評量範圍及內涵如下：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一、學習領域：其評量範圍包括國民中學及國民小學九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年一貫課程綱要所定之七大學習領域及其所融入之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重大議題；其內涵包括能力指標、學生努力程度、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進步情形，並應兼顧認知、情意、技能及參與實踐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等層面，且重視學習歷程與結果之分析。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二、日常生活表現：其評量範圍及內涵包括學生出缺席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情形、獎懲紀錄、團體活動表現、品德言行表現、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公共服務及校內外特殊表現等。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　四　條　　國民中小學學生成績評量原則如下：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一、目標：應符合教育目的之正當性。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二、對象：應兼顧適性化及彈性調整。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三、時機：應兼顧平時及定期。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四、方法：應符合紙筆測驗使用頻率最小化。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五、結果解釋：應標準參照為主，常模參照為輔。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六、結果功能：應形成性及總結性功能並重；必要時應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兼顧診斷性及安置性功能。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七、結果呈現：</w:t>
      </w:r>
      <w:proofErr w:type="gramStart"/>
      <w:r w:rsidRPr="000C7624">
        <w:rPr>
          <w:rFonts w:ascii="標楷體" w:eastAsia="標楷體" w:hAnsi="標楷體" w:hint="eastAsia"/>
        </w:rPr>
        <w:t>應質性</w:t>
      </w:r>
      <w:proofErr w:type="gramEnd"/>
      <w:r w:rsidRPr="000C7624">
        <w:rPr>
          <w:rFonts w:ascii="標楷體" w:eastAsia="標楷體" w:hAnsi="標楷體" w:hint="eastAsia"/>
        </w:rPr>
        <w:t>描述及客觀數據並重。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八、結果管理：應兼顧保密及尊重隱私。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　五　條    國民中小學學生成績評量，應依第三條規定，並視學生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身心發展及個別差異，採取下列適當之方式辦理：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lastRenderedPageBreak/>
        <w:t xml:space="preserve">              一、紙筆測驗及表單：依重要知識與概念性目標，及學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習興趣、動機與態度等情意目標，採用學習單、習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作作業、紙筆測驗、問卷、檢核表、評定量表等方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式。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二、實作評量：依問題解決、技能、參與實踐及言行表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現性目標，</w:t>
      </w:r>
      <w:proofErr w:type="gramStart"/>
      <w:r w:rsidRPr="000C7624">
        <w:rPr>
          <w:rFonts w:ascii="標楷體" w:eastAsia="標楷體" w:hAnsi="標楷體" w:hint="eastAsia"/>
        </w:rPr>
        <w:t>採</w:t>
      </w:r>
      <w:proofErr w:type="gramEnd"/>
      <w:r w:rsidRPr="000C7624">
        <w:rPr>
          <w:rFonts w:ascii="標楷體" w:eastAsia="標楷體" w:hAnsi="標楷體" w:hint="eastAsia"/>
        </w:rPr>
        <w:t>書面報告、口頭報告、口語溝通、實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際操作、作品製作、展演、行為觀察等方式。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三、檔案評量：依學習目標，指導學生本於目的導向系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</w:t>
      </w:r>
      <w:proofErr w:type="gramStart"/>
      <w:r w:rsidRPr="000C7624">
        <w:rPr>
          <w:rFonts w:ascii="標楷體" w:eastAsia="標楷體" w:hAnsi="標楷體" w:hint="eastAsia"/>
        </w:rPr>
        <w:t>統彙整</w:t>
      </w:r>
      <w:proofErr w:type="gramEnd"/>
      <w:r w:rsidRPr="000C7624">
        <w:rPr>
          <w:rFonts w:ascii="標楷體" w:eastAsia="標楷體" w:hAnsi="標楷體" w:hint="eastAsia"/>
        </w:rPr>
        <w:t>或組織表單、測驗、表現評量等資料及相關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紀錄，以製成檔案，展現其學習歷程及成果。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特殊教育學生之成績評量方式，由學校依特殊教育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法及其相關規定，衡酌學生學習需求及優勢管道，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彈性調整之。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　六　條　　國民中小學學生成績評量時機，分為定期評量及平時評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量二種。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學習領域評量應兼顧定期評量及平時評量，惟定期評量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中紙筆測驗之次數，每學期至多三次，平時評量中紙筆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測驗之次數，於各學習領域皆應符合第四條第四款最小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化原則。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前項全部或部分學習領域定期評量，學生因故不能參加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，經學校核准</w:t>
      </w:r>
      <w:proofErr w:type="gramStart"/>
      <w:r w:rsidRPr="000C7624">
        <w:rPr>
          <w:rFonts w:ascii="標楷體" w:eastAsia="標楷體" w:hAnsi="標楷體" w:hint="eastAsia"/>
        </w:rPr>
        <w:t>給假者</w:t>
      </w:r>
      <w:proofErr w:type="gramEnd"/>
      <w:r w:rsidRPr="000C7624">
        <w:rPr>
          <w:rFonts w:ascii="標楷體" w:eastAsia="標楷體" w:hAnsi="標楷體" w:hint="eastAsia"/>
        </w:rPr>
        <w:t>，得補行評量；其成績以實得分數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計算為原則。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日常生活表現以平時評量為原則，評量次數得視需要彈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性為之。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　七　條　　國民中小學學生成績評量之評量人員及其實施方式如下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：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一、各學習領域：由授課教師評量，且須於每學期初向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學生及家長說明評量計畫。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二、日常生活表現：由</w:t>
      </w:r>
      <w:proofErr w:type="gramStart"/>
      <w:r w:rsidRPr="000C7624">
        <w:rPr>
          <w:rFonts w:ascii="標楷體" w:eastAsia="標楷體" w:hAnsi="標楷體" w:hint="eastAsia"/>
        </w:rPr>
        <w:t>導師參據學校</w:t>
      </w:r>
      <w:proofErr w:type="gramEnd"/>
      <w:r w:rsidRPr="000C7624">
        <w:rPr>
          <w:rFonts w:ascii="標楷體" w:eastAsia="標楷體" w:hAnsi="標楷體" w:hint="eastAsia"/>
        </w:rPr>
        <w:t>各項紀錄，以及各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學習領域授課教師、學生同儕及家長意見反應等加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　　以評定。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　八　條　　國民中小學學生學習領域之平時及定期成績評量結果，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應依評量方法之性質以等第、數量或文字描述記錄之。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前項各學習領域之成績評量，至學期末，應綜合全學期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各種評量結果紀錄，參酌學生人格特質、特殊才能、學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習情形與態度等，評定及描述學生學習表現和未來學習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之具體建議；並應以優、甲、乙、丙、丁之等第，呈現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各學習領域學生之全學期學習表現，其等第與分數之轉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lastRenderedPageBreak/>
        <w:t xml:space="preserve">　　　　　　　換如下：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一、優等：九十分以上。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二、甲等：八十分以上未滿九十分。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三、乙等：七十分以上未滿八十分。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四、丙等：六十分以上未滿七十分。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五、丁等：未滿六十分。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前項等第，以丙等為表現及格之基準。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學生日常生活表現紀錄，應就第三條第二款所列項目，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分別依行為事實記錄之，並酌予提供具體建議，不作</w:t>
      </w:r>
      <w:proofErr w:type="gramStart"/>
      <w:r w:rsidRPr="000C7624">
        <w:rPr>
          <w:rFonts w:ascii="標楷體" w:eastAsia="標楷體" w:hAnsi="標楷體" w:hint="eastAsia"/>
        </w:rPr>
        <w:t>綜</w:t>
      </w:r>
      <w:proofErr w:type="gramEnd"/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合性評價及等第轉換。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　九　條    學校就國民中小學學生學習領域及日常生活表現之成績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評量紀錄及具體建議，每學期至少應以書面通知家長及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學生一次。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學校得公告說明學生分數之分布情形。但不得公開呈現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個別學生在班級及學校排名。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直轄市、縣（市）政府應於每學期結束後一個月內檢視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所轄國民中小學學生之評量結果，作為其教育政策擬訂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及推動</w:t>
      </w:r>
      <w:proofErr w:type="gramStart"/>
      <w:r w:rsidRPr="000C7624">
        <w:rPr>
          <w:rFonts w:ascii="標楷體" w:eastAsia="標楷體" w:hAnsi="標楷體" w:hint="eastAsia"/>
        </w:rPr>
        <w:t>之參據</w:t>
      </w:r>
      <w:proofErr w:type="gramEnd"/>
      <w:r w:rsidRPr="000C7624">
        <w:rPr>
          <w:rFonts w:ascii="標楷體" w:eastAsia="標楷體" w:hAnsi="標楷體" w:hint="eastAsia"/>
        </w:rPr>
        <w:t>，並於每學年結束後二</w:t>
      </w:r>
      <w:proofErr w:type="gramStart"/>
      <w:r w:rsidRPr="000C7624">
        <w:rPr>
          <w:rFonts w:ascii="標楷體" w:eastAsia="標楷體" w:hAnsi="標楷體" w:hint="eastAsia"/>
        </w:rPr>
        <w:t>個</w:t>
      </w:r>
      <w:proofErr w:type="gramEnd"/>
      <w:r w:rsidRPr="000C7624">
        <w:rPr>
          <w:rFonts w:ascii="標楷體" w:eastAsia="標楷體" w:hAnsi="標楷體" w:hint="eastAsia"/>
        </w:rPr>
        <w:t>月內連同補救教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學實施成效報教育部備查。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　十　條    學校應結合教務、學</w:t>
      </w:r>
      <w:proofErr w:type="gramStart"/>
      <w:r w:rsidRPr="000C7624">
        <w:rPr>
          <w:rFonts w:ascii="標楷體" w:eastAsia="標楷體" w:hAnsi="標楷體" w:hint="eastAsia"/>
        </w:rPr>
        <w:t>務</w:t>
      </w:r>
      <w:proofErr w:type="gramEnd"/>
      <w:r w:rsidRPr="000C7624">
        <w:rPr>
          <w:rFonts w:ascii="標楷體" w:eastAsia="標楷體" w:hAnsi="標楷體" w:hint="eastAsia"/>
        </w:rPr>
        <w:t>、輔導相關處室及家長資源，確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實掌握學生學習狀況，對學習表現欠佳學生，應訂定並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落實預警、輔導措施。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學生學習過程中各學習領域之成績評量結果未達及格基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</w:t>
      </w:r>
      <w:proofErr w:type="gramStart"/>
      <w:r w:rsidRPr="000C7624">
        <w:rPr>
          <w:rFonts w:ascii="標楷體" w:eastAsia="標楷體" w:hAnsi="標楷體" w:hint="eastAsia"/>
        </w:rPr>
        <w:t>準</w:t>
      </w:r>
      <w:proofErr w:type="gramEnd"/>
      <w:r w:rsidRPr="000C7624">
        <w:rPr>
          <w:rFonts w:ascii="標楷體" w:eastAsia="標楷體" w:hAnsi="標楷體" w:hint="eastAsia"/>
        </w:rPr>
        <w:t>者，學校應實施補救教學及相關補救措施；其實施原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則，由直轄市、縣（市）政府定之。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學生日常生活表現欠佳者，學校應依教師輔導及管教學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生相關規定施以輔導，並與其法定代理人聯繫，且提供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學生改過銷過及功過相抵之機會。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  十一  條  國民中小學學生修業期滿，符合下列規定者，為成績及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格，由學校發給畢業證書；未達畢業標準者，發給修業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證明書：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一、學習期間扣除學校核可之公、喪、病假，上課總出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席率至少達三分之二以上，且經獎懲抵銷後，未滿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</w:t>
      </w:r>
      <w:proofErr w:type="gramStart"/>
      <w:r w:rsidRPr="000C7624">
        <w:rPr>
          <w:rFonts w:ascii="標楷體" w:eastAsia="標楷體" w:hAnsi="標楷體" w:hint="eastAsia"/>
        </w:rPr>
        <w:t>三</w:t>
      </w:r>
      <w:proofErr w:type="gramEnd"/>
      <w:r w:rsidRPr="000C7624">
        <w:rPr>
          <w:rFonts w:ascii="標楷體" w:eastAsia="標楷體" w:hAnsi="標楷體" w:hint="eastAsia"/>
        </w:rPr>
        <w:t>大過。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二、七大學習領域有四大學習領域以上，其各學習領域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之畢業總平均成績，</w:t>
      </w:r>
      <w:proofErr w:type="gramStart"/>
      <w:r w:rsidRPr="000C7624">
        <w:rPr>
          <w:rFonts w:ascii="標楷體" w:eastAsia="標楷體" w:hAnsi="標楷體" w:hint="eastAsia"/>
        </w:rPr>
        <w:t>均達丙等</w:t>
      </w:r>
      <w:proofErr w:type="gramEnd"/>
      <w:r w:rsidRPr="000C7624">
        <w:rPr>
          <w:rFonts w:ascii="標楷體" w:eastAsia="標楷體" w:hAnsi="標楷體" w:hint="eastAsia"/>
        </w:rPr>
        <w:t>以上。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前項規定，自中華民國一百零一年八月一日以後入學國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民中小學之學生適用之。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lastRenderedPageBreak/>
        <w:t>第　十二　條　國民中小學就學生之成績評量結果，應妥為保存及管理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，並維護個人隱私與權益；其評量結果及紀錄處理，應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依個人資料保護法規相關規定辦理。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  十三  條  為瞭解並確保國民中學學生學力品質，應由教育部會同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直轄市、縣（市）政府辦理國中教育會考</w:t>
      </w:r>
      <w:proofErr w:type="gramStart"/>
      <w:r w:rsidRPr="000C7624">
        <w:rPr>
          <w:rFonts w:ascii="標楷體" w:eastAsia="標楷體" w:hAnsi="標楷體" w:hint="eastAsia"/>
        </w:rPr>
        <w:t>（</w:t>
      </w:r>
      <w:proofErr w:type="gramEnd"/>
      <w:r w:rsidRPr="000C7624">
        <w:rPr>
          <w:rFonts w:ascii="標楷體" w:eastAsia="標楷體" w:hAnsi="標楷體" w:hint="eastAsia"/>
        </w:rPr>
        <w:t>以下簡稱教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育會考</w:t>
      </w:r>
      <w:proofErr w:type="gramStart"/>
      <w:r w:rsidRPr="000C7624">
        <w:rPr>
          <w:rFonts w:ascii="標楷體" w:eastAsia="標楷體" w:hAnsi="標楷體" w:hint="eastAsia"/>
        </w:rPr>
        <w:t>）</w:t>
      </w:r>
      <w:proofErr w:type="gramEnd"/>
      <w:r w:rsidRPr="000C7624">
        <w:rPr>
          <w:rFonts w:ascii="標楷體" w:eastAsia="標楷體" w:hAnsi="標楷體" w:hint="eastAsia"/>
        </w:rPr>
        <w:t>；其辦理方式如下：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一、中華民國一百零三年起每年五月針對國民中學三年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級學生統一舉辦，評量科目為國文、英語、數學、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社會與自然五科及寫作測驗；其評量結果，除寫作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測驗分為一級分至六級分外，分為精熟、基礎及待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加強</w:t>
      </w:r>
      <w:proofErr w:type="gramStart"/>
      <w:r w:rsidRPr="000C7624">
        <w:rPr>
          <w:rFonts w:ascii="標楷體" w:eastAsia="標楷體" w:hAnsi="標楷體" w:hint="eastAsia"/>
        </w:rPr>
        <w:t>三</w:t>
      </w:r>
      <w:proofErr w:type="gramEnd"/>
      <w:r w:rsidRPr="000C7624">
        <w:rPr>
          <w:rFonts w:ascii="標楷體" w:eastAsia="標楷體" w:hAnsi="標楷體" w:hint="eastAsia"/>
        </w:rPr>
        <w:t>等級。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二、教育部應會同直轄市、縣（市）政府設教育會考推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動會，審議、協調及指導教育會考重要事項。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三、教育會考推動會下設教育會考全國試</w:t>
      </w:r>
      <w:proofErr w:type="gramStart"/>
      <w:r w:rsidRPr="000C7624">
        <w:rPr>
          <w:rFonts w:ascii="標楷體" w:eastAsia="標楷體" w:hAnsi="標楷體" w:hint="eastAsia"/>
        </w:rPr>
        <w:t>務</w:t>
      </w:r>
      <w:proofErr w:type="gramEnd"/>
      <w:r w:rsidRPr="000C7624">
        <w:rPr>
          <w:rFonts w:ascii="標楷體" w:eastAsia="標楷體" w:hAnsi="標楷體" w:hint="eastAsia"/>
        </w:rPr>
        <w:t>會，統籌全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國試</w:t>
      </w:r>
      <w:proofErr w:type="gramStart"/>
      <w:r w:rsidRPr="000C7624">
        <w:rPr>
          <w:rFonts w:ascii="標楷體" w:eastAsia="標楷體" w:hAnsi="標楷體" w:hint="eastAsia"/>
        </w:rPr>
        <w:t>務</w:t>
      </w:r>
      <w:proofErr w:type="gramEnd"/>
      <w:r w:rsidRPr="000C7624">
        <w:rPr>
          <w:rFonts w:ascii="標楷體" w:eastAsia="標楷體" w:hAnsi="標楷體" w:hint="eastAsia"/>
        </w:rPr>
        <w:t>工作，並由各直轄市政府輪流辦理為原則。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四、教育會考考區試</w:t>
      </w:r>
      <w:proofErr w:type="gramStart"/>
      <w:r w:rsidRPr="000C7624">
        <w:rPr>
          <w:rFonts w:ascii="標楷體" w:eastAsia="標楷體" w:hAnsi="標楷體" w:hint="eastAsia"/>
        </w:rPr>
        <w:t>務</w:t>
      </w:r>
      <w:proofErr w:type="gramEnd"/>
      <w:r w:rsidRPr="000C7624">
        <w:rPr>
          <w:rFonts w:ascii="標楷體" w:eastAsia="標楷體" w:hAnsi="標楷體" w:hint="eastAsia"/>
        </w:rPr>
        <w:t>工作，由考區所在地之直轄市、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縣（市）政府辦理，並得個別或共同委由考區所在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地之學校設教育會考考區試</w:t>
      </w:r>
      <w:proofErr w:type="gramStart"/>
      <w:r w:rsidRPr="000C7624">
        <w:rPr>
          <w:rFonts w:ascii="標楷體" w:eastAsia="標楷體" w:hAnsi="標楷體" w:hint="eastAsia"/>
        </w:rPr>
        <w:t>務</w:t>
      </w:r>
      <w:proofErr w:type="gramEnd"/>
      <w:r w:rsidRPr="000C7624">
        <w:rPr>
          <w:rFonts w:ascii="標楷體" w:eastAsia="標楷體" w:hAnsi="標楷體" w:hint="eastAsia"/>
        </w:rPr>
        <w:t>會辦理之。考區試</w:t>
      </w:r>
      <w:proofErr w:type="gramStart"/>
      <w:r w:rsidRPr="000C7624">
        <w:rPr>
          <w:rFonts w:ascii="標楷體" w:eastAsia="標楷體" w:hAnsi="標楷體" w:hint="eastAsia"/>
        </w:rPr>
        <w:t>務</w:t>
      </w:r>
      <w:proofErr w:type="gramEnd"/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會應依全國試</w:t>
      </w:r>
      <w:proofErr w:type="gramStart"/>
      <w:r w:rsidRPr="000C7624">
        <w:rPr>
          <w:rFonts w:ascii="標楷體" w:eastAsia="標楷體" w:hAnsi="標楷體" w:hint="eastAsia"/>
        </w:rPr>
        <w:t>務</w:t>
      </w:r>
      <w:proofErr w:type="gramEnd"/>
      <w:r w:rsidRPr="000C7624">
        <w:rPr>
          <w:rFonts w:ascii="標楷體" w:eastAsia="標楷體" w:hAnsi="標楷體" w:hint="eastAsia"/>
        </w:rPr>
        <w:t>會之規劃，辦理全國共同事項。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五、教育部得委託學術團體或專業評量機構負責命題、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</w:t>
      </w:r>
      <w:proofErr w:type="gramStart"/>
      <w:r w:rsidRPr="000C7624">
        <w:rPr>
          <w:rFonts w:ascii="標楷體" w:eastAsia="標楷體" w:hAnsi="標楷體" w:hint="eastAsia"/>
        </w:rPr>
        <w:t>組卷</w:t>
      </w:r>
      <w:proofErr w:type="gramEnd"/>
      <w:r w:rsidRPr="000C7624">
        <w:rPr>
          <w:rFonts w:ascii="標楷體" w:eastAsia="標楷體" w:hAnsi="標楷體" w:hint="eastAsia"/>
        </w:rPr>
        <w:t>、閱卷與計分工作，以達公平客觀並實踐國家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課程目標。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六、國民中學學生除經直轄市、縣（市）政府核准者外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，應參加教育會考。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七、教育會考之結果供學生、教師、學校、家長及主管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機關瞭解學生學習品質及其他相關法規規定之使用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    。但不得納入在校學習評量成績計算。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　十四　條　國民中小學學生各項成績評量相關表冊，由直轄市、縣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　　　　　　　（市）政府定之。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  十五  條  國民中學及其主管機關為輔導學生升學或協助學生適應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教育會考之程序、題型及答題方式，得辦理模擬考，其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辦理次數，全學期不得超過二次。模擬考成績不得納入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學生評量成績計算；相關處理原則，依教育部之規定。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前項模擬考，國民中學除自行或配合主管機關辦理外，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不得協助其他機構、團體或個人辦理。</w:t>
      </w:r>
    </w:p>
    <w:p w:rsidR="00DF46D2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>第  十六  條  本準則自中華民國一百零一年八月一日施行。</w:t>
      </w:r>
    </w:p>
    <w:p w:rsidR="00477936" w:rsidRPr="000C7624" w:rsidRDefault="00DF46D2" w:rsidP="00DF46D2">
      <w:pPr>
        <w:rPr>
          <w:rFonts w:ascii="標楷體" w:eastAsia="標楷體" w:hAnsi="標楷體"/>
        </w:rPr>
      </w:pPr>
      <w:r w:rsidRPr="000C7624">
        <w:rPr>
          <w:rFonts w:ascii="標楷體" w:eastAsia="標楷體" w:hAnsi="標楷體" w:hint="eastAsia"/>
        </w:rPr>
        <w:t xml:space="preserve">              本準則修正條文，自發布日施行。</w:t>
      </w:r>
    </w:p>
    <w:sectPr w:rsidR="00477936" w:rsidRPr="000C76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6B" w:rsidRDefault="002A0F6B" w:rsidP="00DF46D2">
      <w:r>
        <w:separator/>
      </w:r>
    </w:p>
  </w:endnote>
  <w:endnote w:type="continuationSeparator" w:id="0">
    <w:p w:rsidR="002A0F6B" w:rsidRDefault="002A0F6B" w:rsidP="00DF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6B" w:rsidRDefault="002A0F6B" w:rsidP="00DF46D2">
      <w:r>
        <w:separator/>
      </w:r>
    </w:p>
  </w:footnote>
  <w:footnote w:type="continuationSeparator" w:id="0">
    <w:p w:rsidR="002A0F6B" w:rsidRDefault="002A0F6B" w:rsidP="00DF4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42"/>
    <w:rsid w:val="000C7624"/>
    <w:rsid w:val="0015294E"/>
    <w:rsid w:val="002A0F6B"/>
    <w:rsid w:val="00477936"/>
    <w:rsid w:val="00803A42"/>
    <w:rsid w:val="00D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46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4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46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46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4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46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廖振欽</dc:creator>
  <cp:lastModifiedBy>廖振欽</cp:lastModifiedBy>
  <cp:revision>3</cp:revision>
  <dcterms:created xsi:type="dcterms:W3CDTF">2016-09-01T07:51:00Z</dcterms:created>
  <dcterms:modified xsi:type="dcterms:W3CDTF">2016-09-01T07:55:00Z</dcterms:modified>
</cp:coreProperties>
</file>