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3E" w:rsidRDefault="00134E08">
      <w:pPr>
        <w:rPr>
          <w:rFonts w:hint="eastAsia"/>
        </w:rPr>
      </w:pPr>
      <w:r w:rsidRPr="00134E08">
        <w:rPr>
          <w:rFonts w:ascii="新細明體" w:eastAsia="新細明體" w:hAnsi="新細明體" w:cs="新細明體"/>
          <w:color w:val="000000" w:themeColor="text1"/>
          <w:kern w:val="0"/>
          <w:szCs w:val="24"/>
        </w:rPr>
        <w:fldChar w:fldCharType="begin"/>
      </w:r>
      <w:r w:rsidRPr="00134E08">
        <w:rPr>
          <w:rFonts w:ascii="新細明體" w:eastAsia="新細明體" w:hAnsi="新細明體" w:cs="新細明體"/>
          <w:color w:val="000000" w:themeColor="text1"/>
          <w:kern w:val="0"/>
          <w:szCs w:val="24"/>
        </w:rPr>
        <w:instrText xml:space="preserve"> HYPERLINK "http://law.moj.gov.tw/LawClass/LawContent.aspx?PCODE=D0050175" </w:instrText>
      </w:r>
      <w:r w:rsidRPr="00134E08">
        <w:rPr>
          <w:rFonts w:ascii="新細明體" w:eastAsia="新細明體" w:hAnsi="新細明體" w:cs="新細明體"/>
          <w:color w:val="000000" w:themeColor="text1"/>
          <w:kern w:val="0"/>
          <w:szCs w:val="24"/>
        </w:rPr>
        <w:fldChar w:fldCharType="separate"/>
      </w:r>
      <w:r w:rsidRPr="00134E08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消除對婦女一切形式歧視公約施行法</w:t>
      </w:r>
      <w:r w:rsidRPr="00134E08">
        <w:rPr>
          <w:rFonts w:ascii="新細明體" w:eastAsia="新細明體" w:hAnsi="新細明體" w:cs="新細明體"/>
          <w:color w:val="000000" w:themeColor="text1"/>
          <w:kern w:val="0"/>
          <w:szCs w:val="24"/>
        </w:rPr>
        <w:fldChar w:fldCharType="end"/>
      </w:r>
      <w: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 xml:space="preserve"> </w:t>
      </w:r>
      <w:r w:rsidRPr="00134E08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(100.6.8</w:t>
      </w:r>
      <w:r w:rsidRPr="00134E08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公布</w:t>
      </w:r>
      <w:r w:rsidRPr="00134E08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4"/>
        <w:gridCol w:w="7252"/>
      </w:tblGrid>
      <w:tr w:rsidR="00134E08" w:rsidRPr="00134E08" w:rsidTr="00134E08">
        <w:trPr>
          <w:jc w:val="center"/>
        </w:trPr>
        <w:tc>
          <w:tcPr>
            <w:tcW w:w="650" w:type="pct"/>
            <w:noWrap/>
            <w:vAlign w:val="center"/>
            <w:hideMark/>
          </w:tcPr>
          <w:p w:rsidR="00134E08" w:rsidRPr="00134E08" w:rsidRDefault="00134E08" w:rsidP="00134E0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34E0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名　　稱</w:t>
            </w:r>
          </w:p>
        </w:tc>
        <w:tc>
          <w:tcPr>
            <w:tcW w:w="4350" w:type="pct"/>
            <w:vAlign w:val="center"/>
            <w:hideMark/>
          </w:tcPr>
          <w:p w:rsidR="00134E08" w:rsidRPr="00134E08" w:rsidRDefault="00134E08" w:rsidP="00134E08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hyperlink r:id="rId4" w:history="1">
              <w:r w:rsidRPr="00134E08">
                <w:rPr>
                  <w:rFonts w:ascii="新細明體" w:eastAsia="新細明體" w:hAnsi="新細明體" w:cs="新細明體"/>
                  <w:color w:val="000000" w:themeColor="text1"/>
                  <w:kern w:val="0"/>
                  <w:szCs w:val="24"/>
                </w:rPr>
                <w:t>消除對婦女一切形式歧視公約施行法</w:t>
              </w:r>
            </w:hyperlink>
          </w:p>
        </w:tc>
      </w:tr>
      <w:tr w:rsidR="00134E08" w:rsidRPr="00134E08" w:rsidTr="00134E08">
        <w:trPr>
          <w:jc w:val="center"/>
        </w:trPr>
        <w:tc>
          <w:tcPr>
            <w:tcW w:w="650" w:type="pct"/>
            <w:noWrap/>
            <w:vAlign w:val="center"/>
            <w:hideMark/>
          </w:tcPr>
          <w:p w:rsidR="00134E08" w:rsidRPr="00134E08" w:rsidRDefault="00134E08" w:rsidP="00134E0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134E08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公布日期</w:t>
            </w:r>
          </w:p>
        </w:tc>
        <w:tc>
          <w:tcPr>
            <w:tcW w:w="4350" w:type="pct"/>
            <w:vAlign w:val="center"/>
            <w:hideMark/>
          </w:tcPr>
          <w:p w:rsidR="00134E08" w:rsidRPr="00134E08" w:rsidRDefault="00134E08" w:rsidP="00134E08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134E08"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  <w:t xml:space="preserve">民國 100 年 06 月 08 日 </w:t>
            </w:r>
          </w:p>
        </w:tc>
      </w:tr>
      <w:tr w:rsidR="00B348D7" w:rsidRPr="00B348D7" w:rsidTr="00B348D7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8D7" w:rsidRPr="00B348D7" w:rsidRDefault="00B348D7" w:rsidP="00B348D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5" w:history="1">
              <w:r w:rsidRPr="00B348D7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1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D7" w:rsidRPr="00B348D7" w:rsidRDefault="00B348D7" w:rsidP="00B348D7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為實施聯合國一九七九年消除對婦女一切形式歧視公約</w:t>
            </w:r>
            <w:proofErr w:type="gramStart"/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（</w:t>
            </w:r>
            <w:proofErr w:type="gramEnd"/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Convention on</w:t>
            </w:r>
          </w:p>
          <w:p w:rsidR="00B348D7" w:rsidRPr="00B348D7" w:rsidRDefault="00B348D7" w:rsidP="00B348D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the Elimination of All Forms of Discrimination Against Women</w:t>
            </w:r>
            <w:proofErr w:type="gramStart"/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）</w:t>
            </w:r>
            <w:proofErr w:type="gramEnd"/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（以下簡稱公約），以消除對婦女一切形式歧視，健全婦女發展，落實保障性別人權及促進性別平等，特制定本法。</w:t>
            </w:r>
          </w:p>
        </w:tc>
      </w:tr>
      <w:tr w:rsidR="00B348D7" w:rsidRPr="00B348D7" w:rsidTr="00B348D7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8D7" w:rsidRPr="00B348D7" w:rsidRDefault="00B348D7" w:rsidP="00B348D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6" w:history="1">
              <w:r w:rsidRPr="00B348D7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2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D7" w:rsidRPr="00B348D7" w:rsidRDefault="00B348D7" w:rsidP="00B348D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公約所揭示保障性別人權及促進性別平等之規定，具有國內法律之效力。</w:t>
            </w:r>
          </w:p>
        </w:tc>
      </w:tr>
      <w:tr w:rsidR="00B348D7" w:rsidRPr="00B348D7" w:rsidTr="00B348D7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8D7" w:rsidRPr="00B348D7" w:rsidRDefault="00B348D7" w:rsidP="00B348D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7" w:history="1">
              <w:r w:rsidRPr="00B348D7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3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D7" w:rsidRPr="00B348D7" w:rsidRDefault="00B348D7" w:rsidP="00B348D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適用公約規定之法規及行政措施，應參照公約意旨及聯合國消除對婦女歧視委員會對公約之解釋。</w:t>
            </w:r>
          </w:p>
        </w:tc>
      </w:tr>
      <w:tr w:rsidR="00B348D7" w:rsidRPr="00B348D7" w:rsidTr="00B348D7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8D7" w:rsidRPr="00B348D7" w:rsidRDefault="00B348D7" w:rsidP="00B348D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8" w:history="1">
              <w:r w:rsidRPr="00B348D7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4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D7" w:rsidRPr="00B348D7" w:rsidRDefault="00B348D7" w:rsidP="00B348D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各級政府機關行使職權，應符合公約有關性別人權保障之規定，消除性別歧視，並積極促進性別平等之實現。</w:t>
            </w:r>
          </w:p>
        </w:tc>
      </w:tr>
      <w:tr w:rsidR="00B348D7" w:rsidRPr="00B348D7" w:rsidTr="00B348D7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8D7" w:rsidRPr="00B348D7" w:rsidRDefault="00B348D7" w:rsidP="00B348D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9" w:history="1">
              <w:r w:rsidRPr="00B348D7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5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D7" w:rsidRPr="00B348D7" w:rsidRDefault="00B348D7" w:rsidP="00B348D7">
            <w:pPr>
              <w:widowControl/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</w:pPr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各級政府機關應確實依現行法規規定之業務職掌，負責籌劃、推動及執行公約規定事項，並實施考核；其涉及不同機關業務職掌者，</w:t>
            </w:r>
            <w:proofErr w:type="gramStart"/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相互間應協調</w:t>
            </w:r>
            <w:proofErr w:type="gramEnd"/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連</w:t>
            </w:r>
            <w:proofErr w:type="gramStart"/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繫</w:t>
            </w:r>
            <w:proofErr w:type="gramEnd"/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辦理。</w:t>
            </w:r>
          </w:p>
          <w:p w:rsidR="00B348D7" w:rsidRPr="00B348D7" w:rsidRDefault="00B348D7" w:rsidP="00B348D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政府應與各國政府、國內外非政府組織及人權機構共同合作，以保護及促進公約所保障各項性別人權之實現。</w:t>
            </w:r>
          </w:p>
        </w:tc>
      </w:tr>
      <w:tr w:rsidR="00B348D7" w:rsidRPr="00B348D7" w:rsidTr="00B348D7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8D7" w:rsidRPr="00B348D7" w:rsidRDefault="00B348D7" w:rsidP="00B348D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0" w:history="1">
              <w:r w:rsidRPr="00B348D7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6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D7" w:rsidRPr="00B348D7" w:rsidRDefault="00B348D7" w:rsidP="00B348D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政府應依公約規定，建立消除對婦女一切形式歧視報告制度，每四年提出國家報告，並邀請相關專家學者及民間團體代表審閱，政府應依審閱意見檢討、</w:t>
            </w:r>
            <w:proofErr w:type="gramStart"/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研</w:t>
            </w:r>
            <w:proofErr w:type="gramEnd"/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擬後續施政。</w:t>
            </w:r>
          </w:p>
        </w:tc>
      </w:tr>
      <w:tr w:rsidR="00B348D7" w:rsidRPr="00B348D7" w:rsidTr="00B348D7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8D7" w:rsidRPr="00B348D7" w:rsidRDefault="00B348D7" w:rsidP="00B348D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1" w:history="1">
              <w:r w:rsidRPr="00B348D7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7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D7" w:rsidRPr="00B348D7" w:rsidRDefault="00B348D7" w:rsidP="00B348D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各級政府機關執行公約保障各項性別人權規定所需之經費，應依財政狀況，優先編列，逐步實施。</w:t>
            </w:r>
          </w:p>
        </w:tc>
      </w:tr>
      <w:tr w:rsidR="00B348D7" w:rsidRPr="00B348D7" w:rsidTr="00B348D7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8D7" w:rsidRPr="00B348D7" w:rsidRDefault="00B348D7" w:rsidP="00B348D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2" w:history="1">
              <w:r w:rsidRPr="00B348D7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8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D7" w:rsidRPr="00B348D7" w:rsidRDefault="00B348D7" w:rsidP="00B348D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各級政府機關應依公約規定之內容，檢討所主管之法規及行政措施，有不符公約規定者，應於本法施行後三年內，完成法規之制（訂）定、修正或廢止及行政措施之改進。</w:t>
            </w:r>
          </w:p>
        </w:tc>
      </w:tr>
      <w:tr w:rsidR="00B348D7" w:rsidRPr="00B348D7" w:rsidTr="00B348D7">
        <w:trPr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48D7" w:rsidRPr="00B348D7" w:rsidRDefault="00B348D7" w:rsidP="00B348D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Cs w:val="24"/>
              </w:rPr>
            </w:pPr>
            <w:hyperlink r:id="rId13" w:history="1">
              <w:r w:rsidRPr="00B348D7">
                <w:rPr>
                  <w:rStyle w:val="a3"/>
                  <w:rFonts w:ascii="新細明體" w:eastAsia="新細明體" w:hAnsi="新細明體" w:cs="新細明體"/>
                  <w:b/>
                  <w:bCs/>
                  <w:color w:val="000000" w:themeColor="text1"/>
                  <w:kern w:val="0"/>
                  <w:szCs w:val="24"/>
                </w:rPr>
                <w:t>第 9 條</w:t>
              </w:r>
            </w:hyperlink>
          </w:p>
        </w:tc>
        <w:tc>
          <w:tcPr>
            <w:tcW w:w="4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8D7" w:rsidRPr="00B348D7" w:rsidRDefault="00B348D7" w:rsidP="00B348D7">
            <w:pPr>
              <w:widowControl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348D7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本法自中華民國一百零一年一月一日起施行。</w:t>
            </w:r>
          </w:p>
        </w:tc>
      </w:tr>
    </w:tbl>
    <w:p w:rsidR="00134E08" w:rsidRPr="00B348D7" w:rsidRDefault="00134E08">
      <w:pPr>
        <w:rPr>
          <w:rFonts w:hint="eastAsia"/>
          <w:color w:val="000000" w:themeColor="text1"/>
        </w:rPr>
      </w:pPr>
    </w:p>
    <w:p w:rsidR="00134E08" w:rsidRPr="00B348D7" w:rsidRDefault="00134E08">
      <w:pPr>
        <w:rPr>
          <w:rFonts w:hint="eastAsia"/>
          <w:color w:val="000000" w:themeColor="text1"/>
        </w:rPr>
      </w:pPr>
    </w:p>
    <w:p w:rsidR="00134E08" w:rsidRPr="00B348D7" w:rsidRDefault="00134E08">
      <w:pPr>
        <w:rPr>
          <w:rFonts w:hint="eastAsia"/>
          <w:color w:val="000000" w:themeColor="text1"/>
        </w:rPr>
      </w:pPr>
    </w:p>
    <w:p w:rsidR="00134E08" w:rsidRPr="00B348D7" w:rsidRDefault="00134E08">
      <w:pPr>
        <w:rPr>
          <w:color w:val="000000" w:themeColor="text1"/>
        </w:rPr>
      </w:pPr>
    </w:p>
    <w:sectPr w:rsidR="00134E08" w:rsidRPr="00B348D7" w:rsidSect="00BB76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4E08"/>
    <w:rsid w:val="00134E08"/>
    <w:rsid w:val="00B348D7"/>
    <w:rsid w:val="00BB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3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E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34E0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348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B348D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Single.aspx?Pcode=D0050175&amp;FLNO=4" TargetMode="External"/><Relationship Id="rId13" Type="http://schemas.openxmlformats.org/officeDocument/2006/relationships/hyperlink" Target="http://law.moj.gov.tw/LawClass/LawSingle.aspx?Pcode=D0050175&amp;FLNO=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w.moj.gov.tw/LawClass/LawSingle.aspx?Pcode=D0050175&amp;FLNO=3" TargetMode="External"/><Relationship Id="rId12" Type="http://schemas.openxmlformats.org/officeDocument/2006/relationships/hyperlink" Target="http://law.moj.gov.tw/LawClass/LawSingle.aspx?Pcode=D0050175&amp;FLNO=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w.moj.gov.tw/LawClass/LawSingle.aspx?Pcode=D0050175&amp;FLNO=2" TargetMode="External"/><Relationship Id="rId11" Type="http://schemas.openxmlformats.org/officeDocument/2006/relationships/hyperlink" Target="http://law.moj.gov.tw/LawClass/LawSingle.aspx?Pcode=D0050175&amp;FLNO=7" TargetMode="External"/><Relationship Id="rId5" Type="http://schemas.openxmlformats.org/officeDocument/2006/relationships/hyperlink" Target="http://law.moj.gov.tw/LawClass/LawSingle.aspx?Pcode=D0050175&amp;FLNO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aw.moj.gov.tw/LawClass/LawSingle.aspx?Pcode=D0050175&amp;FLNO=6" TargetMode="External"/><Relationship Id="rId4" Type="http://schemas.openxmlformats.org/officeDocument/2006/relationships/hyperlink" Target="http://law.moj.gov.tw/LawClass/LawContent.aspx?PCODE=D0050175" TargetMode="External"/><Relationship Id="rId9" Type="http://schemas.openxmlformats.org/officeDocument/2006/relationships/hyperlink" Target="http://law.moj.gov.tw/LawClass/LawSingle.aspx?Pcode=D0050175&amp;FLNO=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2</cp:revision>
  <dcterms:created xsi:type="dcterms:W3CDTF">2012-06-27T07:38:00Z</dcterms:created>
  <dcterms:modified xsi:type="dcterms:W3CDTF">2012-06-27T07:43:00Z</dcterms:modified>
</cp:coreProperties>
</file>