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63E" w:rsidRDefault="00EE1F7F">
      <w:pPr>
        <w:rPr>
          <w:rFonts w:ascii="新細明體" w:eastAsia="新細明體" w:hAnsi="新細明體" w:cs="新細明體" w:hint="eastAsia"/>
          <w:b/>
          <w:color w:val="000000" w:themeColor="text1"/>
          <w:kern w:val="0"/>
          <w:sz w:val="28"/>
          <w:szCs w:val="28"/>
        </w:rPr>
      </w:pPr>
      <w:hyperlink r:id="rId6" w:history="1">
        <w:r w:rsidR="002B1F38" w:rsidRPr="002B1F38">
          <w:rPr>
            <w:rFonts w:ascii="新細明體" w:eastAsia="新細明體" w:hAnsi="新細明體" w:cs="新細明體"/>
            <w:b/>
            <w:color w:val="000000" w:themeColor="text1"/>
            <w:kern w:val="0"/>
            <w:sz w:val="28"/>
            <w:szCs w:val="28"/>
          </w:rPr>
          <w:t>教育人員任用條例</w:t>
        </w:r>
      </w:hyperlink>
      <w:r w:rsidR="002B1F38" w:rsidRPr="002B1F38">
        <w:rPr>
          <w:rFonts w:ascii="新細明體" w:eastAsia="新細明體" w:hAnsi="新細明體" w:cs="新細明體"/>
          <w:b/>
          <w:color w:val="000000" w:themeColor="text1"/>
          <w:kern w:val="0"/>
          <w:sz w:val="28"/>
          <w:szCs w:val="28"/>
        </w:rPr>
        <w:t>(10</w:t>
      </w:r>
      <w:r w:rsidR="00715AD7">
        <w:rPr>
          <w:rFonts w:ascii="新細明體" w:eastAsia="新細明體" w:hAnsi="新細明體" w:cs="新細明體" w:hint="eastAsia"/>
          <w:b/>
          <w:color w:val="000000" w:themeColor="text1"/>
          <w:kern w:val="0"/>
          <w:sz w:val="28"/>
          <w:szCs w:val="28"/>
        </w:rPr>
        <w:t>3</w:t>
      </w:r>
      <w:r w:rsidR="002B1F38" w:rsidRPr="002B1F38">
        <w:rPr>
          <w:rFonts w:ascii="新細明體" w:eastAsia="新細明體" w:hAnsi="新細明體" w:cs="新細明體"/>
          <w:b/>
          <w:color w:val="000000" w:themeColor="text1"/>
          <w:kern w:val="0"/>
          <w:sz w:val="28"/>
          <w:szCs w:val="28"/>
        </w:rPr>
        <w:t>.</w:t>
      </w:r>
      <w:r w:rsidR="00715AD7">
        <w:rPr>
          <w:rFonts w:ascii="新細明體" w:eastAsia="新細明體" w:hAnsi="新細明體" w:cs="新細明體" w:hint="eastAsia"/>
          <w:b/>
          <w:color w:val="000000" w:themeColor="text1"/>
          <w:kern w:val="0"/>
          <w:sz w:val="28"/>
          <w:szCs w:val="28"/>
        </w:rPr>
        <w:t>0</w:t>
      </w:r>
      <w:r w:rsidR="002B1F38" w:rsidRPr="002B1F38">
        <w:rPr>
          <w:rFonts w:ascii="新細明體" w:eastAsia="新細明體" w:hAnsi="新細明體" w:cs="新細明體"/>
          <w:b/>
          <w:color w:val="000000" w:themeColor="text1"/>
          <w:kern w:val="0"/>
          <w:sz w:val="28"/>
          <w:szCs w:val="28"/>
        </w:rPr>
        <w:t>1.</w:t>
      </w:r>
      <w:r w:rsidR="00715AD7">
        <w:rPr>
          <w:rFonts w:ascii="新細明體" w:eastAsia="新細明體" w:hAnsi="新細明體" w:cs="新細明體" w:hint="eastAsia"/>
          <w:b/>
          <w:color w:val="000000" w:themeColor="text1"/>
          <w:kern w:val="0"/>
          <w:sz w:val="28"/>
          <w:szCs w:val="28"/>
        </w:rPr>
        <w:t>22</w:t>
      </w:r>
      <w:r w:rsidR="002B1F38" w:rsidRPr="002B1F38">
        <w:rPr>
          <w:rFonts w:ascii="新細明體" w:eastAsia="新細明體" w:hAnsi="新細明體" w:cs="新細明體" w:hint="eastAsia"/>
          <w:b/>
          <w:color w:val="000000" w:themeColor="text1"/>
          <w:kern w:val="0"/>
          <w:sz w:val="28"/>
          <w:szCs w:val="28"/>
        </w:rPr>
        <w:t>修正</w:t>
      </w:r>
      <w:r w:rsidR="002B1F38" w:rsidRPr="002B1F38">
        <w:rPr>
          <w:rFonts w:ascii="新細明體" w:eastAsia="新細明體" w:hAnsi="新細明體" w:cs="新細明體"/>
          <w:b/>
          <w:color w:val="000000" w:themeColor="text1"/>
          <w:kern w:val="0"/>
          <w:sz w:val="28"/>
          <w:szCs w:val="28"/>
        </w:rPr>
        <w:t>)</w:t>
      </w:r>
    </w:p>
    <w:tbl>
      <w:tblPr>
        <w:tblW w:w="5000"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54"/>
        <w:gridCol w:w="7162"/>
      </w:tblGrid>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7" w:history="1">
              <w:r w:rsidRPr="00671425">
                <w:rPr>
                  <w:rStyle w:val="a3"/>
                  <w:color w:val="000000" w:themeColor="text1"/>
                </w:rPr>
                <w:t>第</w:t>
              </w:r>
              <w:r w:rsidRPr="00671425">
                <w:rPr>
                  <w:rStyle w:val="a3"/>
                  <w:color w:val="000000" w:themeColor="text1"/>
                </w:rPr>
                <w:t xml:space="preserve"> 1 </w:t>
              </w:r>
              <w:r w:rsidRPr="00671425">
                <w:rPr>
                  <w:rStyle w:val="a3"/>
                  <w:color w:val="000000" w:themeColor="text1"/>
                </w:rPr>
                <w:t>條</w:t>
              </w:r>
            </w:hyperlink>
          </w:p>
        </w:tc>
        <w:tc>
          <w:tcPr>
            <w:tcW w:w="4248" w:type="pct"/>
            <w:vAlign w:val="center"/>
            <w:hideMark/>
          </w:tcPr>
          <w:p w:rsidR="00671425" w:rsidRPr="00671425" w:rsidRDefault="00671425" w:rsidP="00671425">
            <w:pPr>
              <w:pStyle w:val="HTML"/>
              <w:rPr>
                <w:color w:val="000000" w:themeColor="text1"/>
              </w:rPr>
            </w:pPr>
            <w:r w:rsidRPr="00671425">
              <w:rPr>
                <w:rFonts w:hint="eastAsia"/>
                <w:color w:val="000000" w:themeColor="text1"/>
              </w:rPr>
              <w:t>教育人員之任用，依本條例行之。本條例未規定者，適用其他有關法律之規定。</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8" w:history="1">
              <w:r w:rsidRPr="00671425">
                <w:rPr>
                  <w:rStyle w:val="a3"/>
                  <w:color w:val="000000" w:themeColor="text1"/>
                </w:rPr>
                <w:t>第</w:t>
              </w:r>
              <w:r w:rsidRPr="00671425">
                <w:rPr>
                  <w:rStyle w:val="a3"/>
                  <w:color w:val="000000" w:themeColor="text1"/>
                </w:rPr>
                <w:t xml:space="preserve"> 2 </w:t>
              </w:r>
              <w:r w:rsidRPr="00671425">
                <w:rPr>
                  <w:rStyle w:val="a3"/>
                  <w:color w:val="000000" w:themeColor="text1"/>
                </w:rPr>
                <w:t>條</w:t>
              </w:r>
            </w:hyperlink>
          </w:p>
        </w:tc>
        <w:tc>
          <w:tcPr>
            <w:tcW w:w="4248" w:type="pct"/>
            <w:vAlign w:val="center"/>
            <w:hideMark/>
          </w:tcPr>
          <w:p w:rsidR="00671425" w:rsidRPr="00671425" w:rsidRDefault="00671425" w:rsidP="00671425">
            <w:pPr>
              <w:pStyle w:val="HTML"/>
              <w:rPr>
                <w:color w:val="000000" w:themeColor="text1"/>
              </w:rPr>
            </w:pPr>
            <w:r w:rsidRPr="00671425">
              <w:rPr>
                <w:rFonts w:hint="eastAsia"/>
                <w:color w:val="000000" w:themeColor="text1"/>
              </w:rPr>
              <w:t>本條例所稱教育人員為各公立各級學校校長、教師、職員、運動教練，社會教育機構專業人員及各級主管教育行政機關所屬學術研究機構 (以下簡稱學術研究機構) 研究人員。</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9" w:history="1">
              <w:r w:rsidRPr="00671425">
                <w:rPr>
                  <w:rStyle w:val="a3"/>
                  <w:color w:val="000000" w:themeColor="text1"/>
                </w:rPr>
                <w:t>第</w:t>
              </w:r>
              <w:r w:rsidRPr="00671425">
                <w:rPr>
                  <w:rStyle w:val="a3"/>
                  <w:color w:val="000000" w:themeColor="text1"/>
                </w:rPr>
                <w:t xml:space="preserve"> 3 </w:t>
              </w:r>
              <w:r w:rsidRPr="00671425">
                <w:rPr>
                  <w:rStyle w:val="a3"/>
                  <w:color w:val="000000" w:themeColor="text1"/>
                </w:rPr>
                <w:t>條</w:t>
              </w:r>
            </w:hyperlink>
          </w:p>
        </w:tc>
        <w:tc>
          <w:tcPr>
            <w:tcW w:w="4248" w:type="pct"/>
            <w:vAlign w:val="center"/>
            <w:hideMark/>
          </w:tcPr>
          <w:p w:rsidR="00671425" w:rsidRPr="00671425" w:rsidRDefault="00671425" w:rsidP="00671425">
            <w:pPr>
              <w:pStyle w:val="HTML"/>
              <w:rPr>
                <w:color w:val="000000" w:themeColor="text1"/>
              </w:rPr>
            </w:pPr>
            <w:r w:rsidRPr="00671425">
              <w:rPr>
                <w:rFonts w:hint="eastAsia"/>
                <w:color w:val="000000" w:themeColor="text1"/>
              </w:rPr>
              <w:t>教育人員之任用，應注意其品德及對國家之忠誠；其學識、經驗、才能、體能，應與擬任職務之種類、性質相當。各級學校校長及社會教育機構、學術研究機構主管人員之任用，並應注重其領導能力。</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0" w:history="1">
              <w:r w:rsidRPr="00671425">
                <w:rPr>
                  <w:rStyle w:val="a3"/>
                  <w:color w:val="000000" w:themeColor="text1"/>
                </w:rPr>
                <w:t>第</w:t>
              </w:r>
              <w:r w:rsidRPr="00671425">
                <w:rPr>
                  <w:rStyle w:val="a3"/>
                  <w:color w:val="000000" w:themeColor="text1"/>
                </w:rPr>
                <w:t xml:space="preserve"> 4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國民小學校長應持有國民小學教師證書，並具下列資格之一：</w:t>
            </w:r>
          </w:p>
          <w:p w:rsidR="00671425" w:rsidRPr="00671425" w:rsidRDefault="00671425">
            <w:pPr>
              <w:pStyle w:val="HTML"/>
              <w:rPr>
                <w:rFonts w:hint="eastAsia"/>
                <w:color w:val="000000" w:themeColor="text1"/>
              </w:rPr>
            </w:pPr>
            <w:r w:rsidRPr="00671425">
              <w:rPr>
                <w:rFonts w:hint="eastAsia"/>
                <w:color w:val="000000" w:themeColor="text1"/>
              </w:rPr>
              <w:t>一、曾任國民小學教師五年以上，及各級學校法規所定一級單位主管之學校行政工作三年以上。</w:t>
            </w:r>
          </w:p>
          <w:p w:rsidR="00671425" w:rsidRPr="00671425" w:rsidRDefault="00671425">
            <w:pPr>
              <w:pStyle w:val="HTML"/>
              <w:rPr>
                <w:rFonts w:hint="eastAsia"/>
                <w:color w:val="000000" w:themeColor="text1"/>
              </w:rPr>
            </w:pPr>
            <w:r w:rsidRPr="00671425">
              <w:rPr>
                <w:rFonts w:hint="eastAsia"/>
                <w:color w:val="000000" w:themeColor="text1"/>
              </w:rPr>
              <w:t>二、曾任國民小學或國民中學教師三年以上或合計四年以上，及薦任第八職等以上或與其相當之教育行政相關工作二年以上。</w:t>
            </w:r>
          </w:p>
          <w:p w:rsidR="00671425" w:rsidRPr="00671425" w:rsidRDefault="00671425">
            <w:pPr>
              <w:pStyle w:val="HTML"/>
              <w:rPr>
                <w:rFonts w:hint="eastAsia"/>
                <w:color w:val="000000" w:themeColor="text1"/>
              </w:rPr>
            </w:pPr>
            <w:r w:rsidRPr="00671425">
              <w:rPr>
                <w:rFonts w:hint="eastAsia"/>
                <w:color w:val="000000" w:themeColor="text1"/>
              </w:rPr>
              <w:t>三、曾任各級學校教師合計七年以上，其中擔任國民小學教師至少三年，及國民小學一級單位主管之學校行政工作二年以上。</w:t>
            </w:r>
          </w:p>
          <w:p w:rsidR="00671425" w:rsidRPr="00671425" w:rsidRDefault="00671425" w:rsidP="00671425">
            <w:pPr>
              <w:pStyle w:val="HTML"/>
              <w:rPr>
                <w:color w:val="000000" w:themeColor="text1"/>
              </w:rPr>
            </w:pPr>
            <w:r w:rsidRPr="00671425">
              <w:rPr>
                <w:rFonts w:hint="eastAsia"/>
                <w:color w:val="000000" w:themeColor="text1"/>
              </w:rPr>
              <w:t>前項第三款國民小學一級單位主管之學校行政工作年資，於師資培育之大學所設附屬國民小學校長，得為大學法規所定一級單位主管之學校行政工作年資。</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1" w:history="1">
              <w:r w:rsidRPr="00671425">
                <w:rPr>
                  <w:rStyle w:val="a3"/>
                  <w:color w:val="000000" w:themeColor="text1"/>
                </w:rPr>
                <w:t>第</w:t>
              </w:r>
              <w:r w:rsidRPr="00671425">
                <w:rPr>
                  <w:rStyle w:val="a3"/>
                  <w:color w:val="000000" w:themeColor="text1"/>
                </w:rPr>
                <w:t xml:space="preserve"> 5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國民中學校長應持有中等學校教師證書，並具下列資格之一：</w:t>
            </w:r>
          </w:p>
          <w:p w:rsidR="00671425" w:rsidRPr="00671425" w:rsidRDefault="00671425">
            <w:pPr>
              <w:pStyle w:val="HTML"/>
              <w:rPr>
                <w:rFonts w:hint="eastAsia"/>
                <w:color w:val="000000" w:themeColor="text1"/>
              </w:rPr>
            </w:pPr>
            <w:r w:rsidRPr="00671425">
              <w:rPr>
                <w:rFonts w:hint="eastAsia"/>
                <w:color w:val="000000" w:themeColor="text1"/>
              </w:rPr>
              <w:t>一、曾任國民中學教師五年以上，及各級學校法規所定一級單位主管之學校行政工作三年以上。</w:t>
            </w:r>
          </w:p>
          <w:p w:rsidR="00671425" w:rsidRPr="00671425" w:rsidRDefault="00671425">
            <w:pPr>
              <w:pStyle w:val="HTML"/>
              <w:rPr>
                <w:rFonts w:hint="eastAsia"/>
                <w:color w:val="000000" w:themeColor="text1"/>
              </w:rPr>
            </w:pPr>
            <w:r w:rsidRPr="00671425">
              <w:rPr>
                <w:rFonts w:hint="eastAsia"/>
                <w:color w:val="000000" w:themeColor="text1"/>
              </w:rPr>
              <w:t>二、曾任國民小學或中等學校教師三年以上或合計四年以上，及薦任第八職等以上或與其相當之教育行政相關工作二年以上。</w:t>
            </w:r>
          </w:p>
          <w:p w:rsidR="00671425" w:rsidRPr="00671425" w:rsidRDefault="00671425">
            <w:pPr>
              <w:pStyle w:val="HTML"/>
              <w:rPr>
                <w:rFonts w:hint="eastAsia"/>
                <w:color w:val="000000" w:themeColor="text1"/>
              </w:rPr>
            </w:pPr>
            <w:r w:rsidRPr="00671425">
              <w:rPr>
                <w:rFonts w:hint="eastAsia"/>
                <w:color w:val="000000" w:themeColor="text1"/>
              </w:rPr>
              <w:t>三、曾任各級學校教師合計七年以上，其中擔任國民中學教師至少三年，及國民中學一級單位主管之學校行政工作二年以上。</w:t>
            </w:r>
          </w:p>
          <w:p w:rsidR="00671425" w:rsidRPr="00671425" w:rsidRDefault="00671425">
            <w:pPr>
              <w:pStyle w:val="HTML"/>
              <w:rPr>
                <w:rFonts w:hint="eastAsia"/>
                <w:color w:val="000000" w:themeColor="text1"/>
              </w:rPr>
            </w:pPr>
            <w:r w:rsidRPr="00671425">
              <w:rPr>
                <w:rFonts w:hint="eastAsia"/>
                <w:color w:val="000000" w:themeColor="text1"/>
              </w:rPr>
              <w:t>師資培育之大學附設國民中學校長資格，除依前項各款規定辦理外，得曾任教育學院、系專任講師及中等學校教師各三年以上，並應持有中等學校</w:t>
            </w:r>
          </w:p>
          <w:p w:rsidR="00671425" w:rsidRPr="00671425" w:rsidRDefault="00671425">
            <w:pPr>
              <w:pStyle w:val="HTML"/>
              <w:rPr>
                <w:rFonts w:hint="eastAsia"/>
                <w:color w:val="000000" w:themeColor="text1"/>
              </w:rPr>
            </w:pPr>
            <w:r w:rsidRPr="00671425">
              <w:rPr>
                <w:rFonts w:hint="eastAsia"/>
                <w:color w:val="000000" w:themeColor="text1"/>
              </w:rPr>
              <w:t>教師證書；前項第三款國民中學一級單位主管之學校行政工作年資，並得為大學法規所定一級單位主管之學校行政工作年資。</w:t>
            </w:r>
          </w:p>
          <w:p w:rsidR="00671425" w:rsidRPr="00671425" w:rsidRDefault="00671425" w:rsidP="00671425">
            <w:pPr>
              <w:pStyle w:val="HTML"/>
              <w:rPr>
                <w:color w:val="000000" w:themeColor="text1"/>
              </w:rPr>
            </w:pPr>
            <w:r w:rsidRPr="00671425">
              <w:rPr>
                <w:rFonts w:hint="eastAsia"/>
                <w:color w:val="000000" w:themeColor="text1"/>
              </w:rPr>
              <w:t>持有國民中學主任甄選儲訓合格證書之高級中等學校附設國民中學部教師，其兼任高級中等學校主任者，得以該主任年資，採計為第一項第三款國民中學一級單位主管之學校行政工作年資。</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2" w:history="1">
              <w:r w:rsidRPr="00671425">
                <w:rPr>
                  <w:rStyle w:val="a3"/>
                  <w:color w:val="000000" w:themeColor="text1"/>
                </w:rPr>
                <w:t>第</w:t>
              </w:r>
              <w:r w:rsidRPr="00671425">
                <w:rPr>
                  <w:rStyle w:val="a3"/>
                  <w:color w:val="000000" w:themeColor="text1"/>
                </w:rPr>
                <w:t xml:space="preserve"> 6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高級中等學校校長應持有中等學校教師證書，並具下列資格之一：</w:t>
            </w:r>
          </w:p>
          <w:p w:rsidR="00671425" w:rsidRPr="00671425" w:rsidRDefault="00671425">
            <w:pPr>
              <w:pStyle w:val="HTML"/>
              <w:rPr>
                <w:rFonts w:hint="eastAsia"/>
                <w:color w:val="000000" w:themeColor="text1"/>
              </w:rPr>
            </w:pPr>
            <w:r w:rsidRPr="00671425">
              <w:rPr>
                <w:rFonts w:hint="eastAsia"/>
                <w:color w:val="000000" w:themeColor="text1"/>
              </w:rPr>
              <w:t>一、曾任高級中等學校教師五年以上，及各級學校法規所定一級單</w:t>
            </w:r>
            <w:r w:rsidRPr="00671425">
              <w:rPr>
                <w:rFonts w:hint="eastAsia"/>
                <w:color w:val="000000" w:themeColor="text1"/>
              </w:rPr>
              <w:lastRenderedPageBreak/>
              <w:t>位主管之學校行政工作三年以上。</w:t>
            </w:r>
          </w:p>
          <w:p w:rsidR="00671425" w:rsidRPr="00671425" w:rsidRDefault="00671425">
            <w:pPr>
              <w:pStyle w:val="HTML"/>
              <w:rPr>
                <w:rFonts w:hint="eastAsia"/>
                <w:color w:val="000000" w:themeColor="text1"/>
              </w:rPr>
            </w:pPr>
            <w:r w:rsidRPr="00671425">
              <w:rPr>
                <w:rFonts w:hint="eastAsia"/>
                <w:color w:val="000000" w:themeColor="text1"/>
              </w:rPr>
              <w:t>二、曾任中等學校教師三年以上，及薦任第九職等以上或與其相當之教育行政相關工作二年以上。</w:t>
            </w:r>
          </w:p>
          <w:p w:rsidR="00671425" w:rsidRPr="00671425" w:rsidRDefault="00671425">
            <w:pPr>
              <w:pStyle w:val="HTML"/>
              <w:rPr>
                <w:rFonts w:hint="eastAsia"/>
                <w:color w:val="000000" w:themeColor="text1"/>
              </w:rPr>
            </w:pPr>
            <w:r w:rsidRPr="00671425">
              <w:rPr>
                <w:rFonts w:hint="eastAsia"/>
                <w:color w:val="000000" w:themeColor="text1"/>
              </w:rPr>
              <w:t>三、曾任各級學校教師合計七年以上，其中擔任高級中等學校教師至少三年，及高級中等學校一級單位主管之學校行政工作二年以上。</w:t>
            </w:r>
          </w:p>
          <w:p w:rsidR="00671425" w:rsidRPr="00671425" w:rsidRDefault="00671425">
            <w:pPr>
              <w:pStyle w:val="HTML"/>
              <w:rPr>
                <w:rFonts w:hint="eastAsia"/>
                <w:color w:val="000000" w:themeColor="text1"/>
              </w:rPr>
            </w:pPr>
            <w:r w:rsidRPr="00671425">
              <w:rPr>
                <w:rFonts w:hint="eastAsia"/>
                <w:color w:val="000000" w:themeColor="text1"/>
              </w:rPr>
              <w:t>師資培育之大學附設高級中等學校校長資格，除依前項各款規定辦理外，得曾任教育學院、系專任副教授或曾任與擬任職業學校性質相關學科專任副教授，及中等學校教師各二年以上，並具各級學校法規所定一級單位主管之學校行政工作一年以上，且應持有中等學校教師證書；前項第三款高級中等學校一級單位主管之學校行政工作年資，並得為大學法規所定一級單位主管之學校行政工作年資。</w:t>
            </w:r>
          </w:p>
          <w:p w:rsidR="00671425" w:rsidRPr="00671425" w:rsidRDefault="00671425" w:rsidP="00AA55E7">
            <w:pPr>
              <w:pStyle w:val="HTML"/>
              <w:rPr>
                <w:color w:val="000000" w:themeColor="text1"/>
              </w:rPr>
            </w:pPr>
            <w:r w:rsidRPr="00671425">
              <w:rPr>
                <w:rFonts w:hint="eastAsia"/>
                <w:color w:val="000000" w:themeColor="text1"/>
              </w:rPr>
              <w:t>民族藝術高級中等學校校長資格，除依第一項各款規定辦理外，得曾任高級中等學校或專科以上學校之戲劇、藝術或其相關科、系（所、學程）教師二年以上，及各級學校法規所定主管職務、薦任第九職等以上或與其相當之教育、文化行政工作二年以上。</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3" w:history="1">
              <w:r w:rsidRPr="00671425">
                <w:rPr>
                  <w:rStyle w:val="a3"/>
                  <w:color w:val="000000" w:themeColor="text1"/>
                </w:rPr>
                <w:t>第</w:t>
              </w:r>
              <w:r w:rsidRPr="00671425">
                <w:rPr>
                  <w:rStyle w:val="a3"/>
                  <w:color w:val="000000" w:themeColor="text1"/>
                </w:rPr>
                <w:t xml:space="preserve"> 6-1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特殊教育學校校長應持有學校所設最高教育階段教師證書及具備特殊教育之專業知能，並具下列資格之一：</w:t>
            </w:r>
          </w:p>
          <w:p w:rsidR="00671425" w:rsidRPr="00671425" w:rsidRDefault="00671425">
            <w:pPr>
              <w:pStyle w:val="HTML"/>
              <w:rPr>
                <w:rFonts w:hint="eastAsia"/>
                <w:color w:val="000000" w:themeColor="text1"/>
              </w:rPr>
            </w:pPr>
            <w:r w:rsidRPr="00671425">
              <w:rPr>
                <w:rFonts w:hint="eastAsia"/>
                <w:color w:val="000000" w:themeColor="text1"/>
              </w:rPr>
              <w:t>一、曾任特殊教育學校（班）教師五年以上，及各級學校法規所定一級單位主管之學校行政工作三年以上。</w:t>
            </w:r>
          </w:p>
          <w:p w:rsidR="00671425" w:rsidRPr="00671425" w:rsidRDefault="00671425">
            <w:pPr>
              <w:pStyle w:val="HTML"/>
              <w:rPr>
                <w:rFonts w:hint="eastAsia"/>
                <w:color w:val="000000" w:themeColor="text1"/>
              </w:rPr>
            </w:pPr>
            <w:r w:rsidRPr="00671425">
              <w:rPr>
                <w:rFonts w:hint="eastAsia"/>
                <w:color w:val="000000" w:themeColor="text1"/>
              </w:rPr>
              <w:t>二、曾任特殊教育學校（班）教師三年以上，及薦任第九職等以上或與其相當之教育行政相關工作二年以上。</w:t>
            </w:r>
          </w:p>
          <w:p w:rsidR="00671425" w:rsidRPr="00671425" w:rsidRDefault="00671425" w:rsidP="00AA55E7">
            <w:pPr>
              <w:pStyle w:val="HTML"/>
              <w:rPr>
                <w:color w:val="000000" w:themeColor="text1"/>
              </w:rPr>
            </w:pPr>
            <w:r w:rsidRPr="00671425">
              <w:rPr>
                <w:rFonts w:hint="eastAsia"/>
                <w:color w:val="000000" w:themeColor="text1"/>
              </w:rPr>
              <w:t>三、曾任各級學校教師合計七年以上，其中擔任特殊教育學校（班）教師至少三年，及高級中等以下學校一級單位主管之學校行政工作二年以上。</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4" w:history="1">
              <w:r w:rsidRPr="00671425">
                <w:rPr>
                  <w:rStyle w:val="a3"/>
                  <w:color w:val="000000" w:themeColor="text1"/>
                </w:rPr>
                <w:t>第</w:t>
              </w:r>
              <w:r w:rsidRPr="00671425">
                <w:rPr>
                  <w:rStyle w:val="a3"/>
                  <w:color w:val="000000" w:themeColor="text1"/>
                </w:rPr>
                <w:t xml:space="preserve"> 7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5" w:history="1">
              <w:r w:rsidRPr="00671425">
                <w:rPr>
                  <w:rStyle w:val="a3"/>
                  <w:color w:val="000000" w:themeColor="text1"/>
                </w:rPr>
                <w:t>第</w:t>
              </w:r>
              <w:r w:rsidRPr="00671425">
                <w:rPr>
                  <w:rStyle w:val="a3"/>
                  <w:color w:val="000000" w:themeColor="text1"/>
                </w:rPr>
                <w:t xml:space="preserve"> 8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專科學校校長應具下列第一款各目資格之一及第二款資格：</w:t>
            </w:r>
          </w:p>
          <w:p w:rsidR="00671425" w:rsidRPr="00671425" w:rsidRDefault="00671425">
            <w:pPr>
              <w:pStyle w:val="HTML"/>
              <w:rPr>
                <w:rFonts w:hint="eastAsia"/>
                <w:color w:val="000000" w:themeColor="text1"/>
              </w:rPr>
            </w:pPr>
            <w:r w:rsidRPr="00671425">
              <w:rPr>
                <w:rFonts w:hint="eastAsia"/>
                <w:color w:val="000000" w:themeColor="text1"/>
              </w:rPr>
              <w:t>一、具下列資格之一：</w:t>
            </w:r>
          </w:p>
          <w:p w:rsidR="00671425" w:rsidRPr="00671425" w:rsidRDefault="00671425">
            <w:pPr>
              <w:pStyle w:val="HTML"/>
              <w:rPr>
                <w:rFonts w:hint="eastAsia"/>
                <w:color w:val="000000" w:themeColor="text1"/>
              </w:rPr>
            </w:pPr>
            <w:r w:rsidRPr="00671425">
              <w:rPr>
                <w:rFonts w:hint="eastAsia"/>
                <w:color w:val="000000" w:themeColor="text1"/>
              </w:rPr>
              <w:t>（一）中央研究院院士。</w:t>
            </w:r>
          </w:p>
          <w:p w:rsidR="00671425" w:rsidRPr="00671425" w:rsidRDefault="00671425">
            <w:pPr>
              <w:pStyle w:val="HTML"/>
              <w:rPr>
                <w:rFonts w:hint="eastAsia"/>
                <w:color w:val="000000" w:themeColor="text1"/>
              </w:rPr>
            </w:pPr>
            <w:r w:rsidRPr="00671425">
              <w:rPr>
                <w:rFonts w:hint="eastAsia"/>
                <w:color w:val="000000" w:themeColor="text1"/>
              </w:rPr>
              <w:t>（二）教授。</w:t>
            </w:r>
          </w:p>
          <w:p w:rsidR="00671425" w:rsidRPr="00671425" w:rsidRDefault="00671425">
            <w:pPr>
              <w:pStyle w:val="HTML"/>
              <w:rPr>
                <w:rFonts w:hint="eastAsia"/>
                <w:color w:val="000000" w:themeColor="text1"/>
              </w:rPr>
            </w:pPr>
            <w:r w:rsidRPr="00671425">
              <w:rPr>
                <w:rFonts w:hint="eastAsia"/>
                <w:color w:val="000000" w:themeColor="text1"/>
              </w:rPr>
              <w:t>（三）曾任相當教授之教學、學術研究工作。</w:t>
            </w:r>
          </w:p>
          <w:p w:rsidR="00671425" w:rsidRPr="00671425" w:rsidRDefault="00671425">
            <w:pPr>
              <w:pStyle w:val="HTML"/>
              <w:rPr>
                <w:rFonts w:hint="eastAsia"/>
                <w:color w:val="000000" w:themeColor="text1"/>
              </w:rPr>
            </w:pPr>
            <w:r w:rsidRPr="00671425">
              <w:rPr>
                <w:rFonts w:hint="eastAsia"/>
                <w:color w:val="000000" w:themeColor="text1"/>
              </w:rPr>
              <w:t>（四）曾任副教授三年以上。</w:t>
            </w:r>
          </w:p>
          <w:p w:rsidR="00671425" w:rsidRPr="00671425" w:rsidRDefault="00671425">
            <w:pPr>
              <w:pStyle w:val="HTML"/>
              <w:rPr>
                <w:rFonts w:hint="eastAsia"/>
                <w:color w:val="000000" w:themeColor="text1"/>
              </w:rPr>
            </w:pPr>
            <w:r w:rsidRPr="00671425">
              <w:rPr>
                <w:rFonts w:hint="eastAsia"/>
                <w:color w:val="000000" w:themeColor="text1"/>
              </w:rPr>
              <w:t>（五）曾任相當副教授三年以上之教學、學術研究工作。</w:t>
            </w:r>
          </w:p>
          <w:p w:rsidR="00671425" w:rsidRPr="00671425" w:rsidRDefault="00671425" w:rsidP="00AA55E7">
            <w:pPr>
              <w:pStyle w:val="HTML"/>
              <w:rPr>
                <w:color w:val="000000" w:themeColor="text1"/>
              </w:rPr>
            </w:pPr>
            <w:r w:rsidRPr="00671425">
              <w:rPr>
                <w:rFonts w:hint="eastAsia"/>
                <w:color w:val="000000" w:themeColor="text1"/>
              </w:rPr>
              <w:t>二、曾任學校、政府機關（構）或其他公民營事業機構之主管職務合計三年以上。</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6" w:history="1">
              <w:r w:rsidRPr="00671425">
                <w:rPr>
                  <w:rStyle w:val="a3"/>
                  <w:color w:val="000000" w:themeColor="text1"/>
                </w:rPr>
                <w:t>第</w:t>
              </w:r>
              <w:r w:rsidRPr="00671425">
                <w:rPr>
                  <w:rStyle w:val="a3"/>
                  <w:color w:val="000000" w:themeColor="text1"/>
                </w:rPr>
                <w:t xml:space="preserve"> 9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7" w:history="1">
              <w:r w:rsidRPr="00671425">
                <w:rPr>
                  <w:rStyle w:val="a3"/>
                  <w:color w:val="000000" w:themeColor="text1"/>
                </w:rPr>
                <w:t>第</w:t>
              </w:r>
              <w:r w:rsidRPr="00671425">
                <w:rPr>
                  <w:rStyle w:val="a3"/>
                  <w:color w:val="000000" w:themeColor="text1"/>
                </w:rPr>
                <w:t xml:space="preserve"> 10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大學校長應具下列第一款各目資格之一及第二款資格：</w:t>
            </w:r>
          </w:p>
          <w:p w:rsidR="00671425" w:rsidRPr="00671425" w:rsidRDefault="00671425">
            <w:pPr>
              <w:pStyle w:val="HTML"/>
              <w:rPr>
                <w:rFonts w:hint="eastAsia"/>
                <w:color w:val="000000" w:themeColor="text1"/>
              </w:rPr>
            </w:pPr>
            <w:r w:rsidRPr="00671425">
              <w:rPr>
                <w:rFonts w:hint="eastAsia"/>
                <w:color w:val="000000" w:themeColor="text1"/>
              </w:rPr>
              <w:t>一、具下列資格之一：</w:t>
            </w:r>
          </w:p>
          <w:p w:rsidR="00671425" w:rsidRPr="00671425" w:rsidRDefault="00671425">
            <w:pPr>
              <w:pStyle w:val="HTML"/>
              <w:rPr>
                <w:rFonts w:hint="eastAsia"/>
                <w:color w:val="000000" w:themeColor="text1"/>
              </w:rPr>
            </w:pPr>
            <w:r w:rsidRPr="00671425">
              <w:rPr>
                <w:rFonts w:hint="eastAsia"/>
                <w:color w:val="000000" w:themeColor="text1"/>
              </w:rPr>
              <w:lastRenderedPageBreak/>
              <w:t>（一）中央研究院院士。</w:t>
            </w:r>
          </w:p>
          <w:p w:rsidR="00671425" w:rsidRPr="00671425" w:rsidRDefault="00671425">
            <w:pPr>
              <w:pStyle w:val="HTML"/>
              <w:rPr>
                <w:rFonts w:hint="eastAsia"/>
                <w:color w:val="000000" w:themeColor="text1"/>
              </w:rPr>
            </w:pPr>
            <w:r w:rsidRPr="00671425">
              <w:rPr>
                <w:rFonts w:hint="eastAsia"/>
                <w:color w:val="000000" w:themeColor="text1"/>
              </w:rPr>
              <w:t>（二）教授。</w:t>
            </w:r>
          </w:p>
          <w:p w:rsidR="00671425" w:rsidRPr="00671425" w:rsidRDefault="00671425">
            <w:pPr>
              <w:pStyle w:val="HTML"/>
              <w:rPr>
                <w:rFonts w:hint="eastAsia"/>
                <w:color w:val="000000" w:themeColor="text1"/>
              </w:rPr>
            </w:pPr>
            <w:r w:rsidRPr="00671425">
              <w:rPr>
                <w:rFonts w:hint="eastAsia"/>
                <w:color w:val="000000" w:themeColor="text1"/>
              </w:rPr>
              <w:t>（三）曾任相當教授之教學、學術研究工作。</w:t>
            </w:r>
          </w:p>
          <w:p w:rsidR="00671425" w:rsidRPr="00671425" w:rsidRDefault="00671425">
            <w:pPr>
              <w:pStyle w:val="HTML"/>
              <w:rPr>
                <w:rFonts w:hint="eastAsia"/>
                <w:color w:val="000000" w:themeColor="text1"/>
              </w:rPr>
            </w:pPr>
            <w:r w:rsidRPr="00671425">
              <w:rPr>
                <w:rFonts w:hint="eastAsia"/>
                <w:color w:val="000000" w:themeColor="text1"/>
              </w:rPr>
              <w:t>二、曾任學校、政府機關（構）或其他公民營事業機構之主管職務合計三年以上。</w:t>
            </w:r>
          </w:p>
          <w:p w:rsidR="00671425" w:rsidRPr="00671425" w:rsidRDefault="00671425">
            <w:pPr>
              <w:pStyle w:val="HTML"/>
              <w:rPr>
                <w:rFonts w:hint="eastAsia"/>
                <w:color w:val="000000" w:themeColor="text1"/>
              </w:rPr>
            </w:pPr>
            <w:r w:rsidRPr="00671425">
              <w:rPr>
                <w:rFonts w:hint="eastAsia"/>
                <w:color w:val="000000" w:themeColor="text1"/>
              </w:rPr>
              <w:t>獨立學院校長資格，除依前項各款規定辦理外，得以具有博士學位，並曾任與擬任學院性質相關之專門職業，或簡任第十二職等以上或與其相當之</w:t>
            </w:r>
          </w:p>
          <w:p w:rsidR="00671425" w:rsidRPr="00671425" w:rsidRDefault="00671425">
            <w:pPr>
              <w:pStyle w:val="HTML"/>
              <w:rPr>
                <w:rFonts w:hint="eastAsia"/>
                <w:color w:val="000000" w:themeColor="text1"/>
              </w:rPr>
            </w:pPr>
            <w:r w:rsidRPr="00671425">
              <w:rPr>
                <w:rFonts w:hint="eastAsia"/>
                <w:color w:val="000000" w:themeColor="text1"/>
              </w:rPr>
              <w:t>教育行政職務合計六年以上者充任之。</w:t>
            </w:r>
          </w:p>
          <w:p w:rsidR="00671425" w:rsidRPr="00671425" w:rsidRDefault="00671425" w:rsidP="00AA55E7">
            <w:pPr>
              <w:pStyle w:val="HTML"/>
              <w:rPr>
                <w:color w:val="000000" w:themeColor="text1"/>
              </w:rPr>
            </w:pPr>
            <w:r w:rsidRPr="00671425">
              <w:rPr>
                <w:rFonts w:hint="eastAsia"/>
                <w:color w:val="000000" w:themeColor="text1"/>
              </w:rPr>
              <w:t>大學及獨立學院校長之資格除應符合前二項規定外，各校得因校務發展及特殊專業需求，另定前二項以外之資格條件，並於組織規程中明定。</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8" w:history="1">
              <w:r w:rsidRPr="00671425">
                <w:rPr>
                  <w:rStyle w:val="a3"/>
                  <w:color w:val="000000" w:themeColor="text1"/>
                </w:rPr>
                <w:t>第</w:t>
              </w:r>
              <w:r w:rsidRPr="00671425">
                <w:rPr>
                  <w:rStyle w:val="a3"/>
                  <w:color w:val="000000" w:themeColor="text1"/>
                </w:rPr>
                <w:t xml:space="preserve"> 10-1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本條例中華民國一百年十一月十五日修正之條文施行前曾任或現任各級學校校長，或經公開甄選儲訓合格之國民中學、國民小學校長候用人員，或符合修正前高級中等以上學校校長聘任資格者，具有同級學校校長之聘任資格；主管教育行政機關已依修正前第四條、第五條規定資格辦理校長候用人員儲訓作業者，其儲訓合格之人員，亦同。</w:t>
            </w:r>
          </w:p>
          <w:p w:rsidR="00671425" w:rsidRPr="00671425" w:rsidRDefault="00671425">
            <w:pPr>
              <w:pStyle w:val="HTML"/>
              <w:rPr>
                <w:rFonts w:hint="eastAsia"/>
                <w:color w:val="000000" w:themeColor="text1"/>
              </w:rPr>
            </w:pPr>
            <w:r w:rsidRPr="00671425">
              <w:rPr>
                <w:rFonts w:hint="eastAsia"/>
                <w:color w:val="000000" w:themeColor="text1"/>
              </w:rPr>
              <w:t>專科學校改制為技術學院設有專科部者，其校長得由原專科學校校長繼續擔任至任期屆滿為止。</w:t>
            </w:r>
          </w:p>
          <w:p w:rsidR="00671425" w:rsidRPr="00671425" w:rsidRDefault="00671425" w:rsidP="00AA55E7">
            <w:pPr>
              <w:pStyle w:val="HTML"/>
              <w:rPr>
                <w:color w:val="000000" w:themeColor="text1"/>
              </w:rPr>
            </w:pPr>
            <w:r w:rsidRPr="00671425">
              <w:rPr>
                <w:rFonts w:hint="eastAsia"/>
                <w:color w:val="000000" w:themeColor="text1"/>
              </w:rPr>
              <w:t>本條例中華民國一百年十一月十五日修正之條文施行前，主管教育行政機關、學校或董事會已依修正前第四條至前條規定資格辦理校長遴選作業中者，其校長聘任資格得依修正前規定辦理。</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19" w:history="1">
              <w:r w:rsidRPr="00671425">
                <w:rPr>
                  <w:rStyle w:val="a3"/>
                  <w:color w:val="000000" w:themeColor="text1"/>
                </w:rPr>
                <w:t>第</w:t>
              </w:r>
              <w:r w:rsidRPr="00671425">
                <w:rPr>
                  <w:rStyle w:val="a3"/>
                  <w:color w:val="000000" w:themeColor="text1"/>
                </w:rPr>
                <w:t xml:space="preserve"> 11 </w:t>
              </w:r>
              <w:r w:rsidRPr="00671425">
                <w:rPr>
                  <w:rStyle w:val="a3"/>
                  <w:color w:val="000000" w:themeColor="text1"/>
                </w:rPr>
                <w:t>條</w:t>
              </w:r>
            </w:hyperlink>
          </w:p>
        </w:tc>
        <w:tc>
          <w:tcPr>
            <w:tcW w:w="4248" w:type="pct"/>
            <w:vAlign w:val="center"/>
            <w:hideMark/>
          </w:tcPr>
          <w:p w:rsidR="00671425" w:rsidRPr="00671425" w:rsidRDefault="00671425" w:rsidP="00AA55E7">
            <w:pPr>
              <w:pStyle w:val="HTML"/>
              <w:rPr>
                <w:color w:val="000000" w:themeColor="text1"/>
              </w:rPr>
            </w:pPr>
            <w:r w:rsidRPr="00671425">
              <w:rPr>
                <w:rFonts w:hint="eastAsia"/>
                <w:color w:val="000000" w:themeColor="text1"/>
              </w:rPr>
              <w:t>師範大學、師範學院、師範專科學校校、院長，除應具備本條例相關各條規定之資格外，並以修習教育者為原則。</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0" w:history="1">
              <w:r w:rsidRPr="00671425">
                <w:rPr>
                  <w:rStyle w:val="a3"/>
                  <w:color w:val="000000" w:themeColor="text1"/>
                </w:rPr>
                <w:t>第</w:t>
              </w:r>
              <w:r w:rsidRPr="00671425">
                <w:rPr>
                  <w:rStyle w:val="a3"/>
                  <w:color w:val="000000" w:themeColor="text1"/>
                </w:rPr>
                <w:t xml:space="preserve"> 12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國民小學教師應具有左列資格之一：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一、師範專科學校畢業者。</w:t>
            </w:r>
          </w:p>
          <w:p w:rsidR="00671425" w:rsidRPr="00671425" w:rsidRDefault="00671425">
            <w:pPr>
              <w:pStyle w:val="HTML"/>
              <w:rPr>
                <w:rFonts w:hint="eastAsia"/>
                <w:color w:val="000000" w:themeColor="text1"/>
              </w:rPr>
            </w:pPr>
            <w:r w:rsidRPr="00671425">
              <w:rPr>
                <w:rFonts w:hint="eastAsia"/>
                <w:color w:val="000000" w:themeColor="text1"/>
              </w:rPr>
              <w:t>二、師範大學、師範學院各學系、或教育學院、系畢業者。</w:t>
            </w:r>
          </w:p>
          <w:p w:rsidR="00671425" w:rsidRPr="00671425" w:rsidRDefault="00671425">
            <w:pPr>
              <w:pStyle w:val="HTML"/>
              <w:rPr>
                <w:color w:val="000000" w:themeColor="text1"/>
              </w:rPr>
            </w:pPr>
            <w:r w:rsidRPr="00671425">
              <w:rPr>
                <w:rFonts w:hint="eastAsia"/>
                <w:color w:val="000000" w:themeColor="text1"/>
              </w:rPr>
              <w:t>三、本條例施行前，依規定取得國民小學教師合格證書尚在有效期間者。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1" w:history="1">
              <w:r w:rsidRPr="00671425">
                <w:rPr>
                  <w:rStyle w:val="a3"/>
                  <w:color w:val="000000" w:themeColor="text1"/>
                </w:rPr>
                <w:t>第</w:t>
              </w:r>
              <w:r w:rsidRPr="00671425">
                <w:rPr>
                  <w:rStyle w:val="a3"/>
                  <w:color w:val="000000" w:themeColor="text1"/>
                </w:rPr>
                <w:t xml:space="preserve"> 13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中等學校教師應具有左列資格之一：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一、師範大學、師範學院各系、所畢業者。</w:t>
            </w:r>
          </w:p>
          <w:p w:rsidR="00671425" w:rsidRPr="00671425" w:rsidRDefault="00671425">
            <w:pPr>
              <w:pStyle w:val="HTML"/>
              <w:rPr>
                <w:rFonts w:hint="eastAsia"/>
                <w:color w:val="000000" w:themeColor="text1"/>
              </w:rPr>
            </w:pPr>
            <w:r w:rsidRPr="00671425">
              <w:rPr>
                <w:rFonts w:hint="eastAsia"/>
                <w:color w:val="000000" w:themeColor="text1"/>
              </w:rPr>
              <w:t>二、教育學院各系、所或大學教育學系、所畢業者。</w:t>
            </w:r>
          </w:p>
          <w:p w:rsidR="00671425" w:rsidRPr="00671425" w:rsidRDefault="00671425">
            <w:pPr>
              <w:pStyle w:val="HTML"/>
              <w:rPr>
                <w:rFonts w:hint="eastAsia"/>
                <w:color w:val="000000" w:themeColor="text1"/>
              </w:rPr>
            </w:pPr>
            <w:r w:rsidRPr="00671425">
              <w:rPr>
                <w:rFonts w:hint="eastAsia"/>
                <w:color w:val="000000" w:themeColor="text1"/>
              </w:rPr>
              <w:t>三、大學或獨立學院各系、所畢業，經修習規定之教育學科及學分者。</w:t>
            </w:r>
          </w:p>
          <w:p w:rsidR="00671425" w:rsidRPr="00671425" w:rsidRDefault="00671425">
            <w:pPr>
              <w:pStyle w:val="HTML"/>
              <w:rPr>
                <w:color w:val="000000" w:themeColor="text1"/>
              </w:rPr>
            </w:pPr>
            <w:r w:rsidRPr="00671425">
              <w:rPr>
                <w:rFonts w:hint="eastAsia"/>
                <w:color w:val="000000" w:themeColor="text1"/>
              </w:rPr>
              <w:t>四、本條例施行前，依規定取得中等學校教師合格證書尚在有效期間者。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2" w:history="1">
              <w:r w:rsidRPr="00671425">
                <w:rPr>
                  <w:rStyle w:val="a3"/>
                  <w:color w:val="000000" w:themeColor="text1"/>
                </w:rPr>
                <w:t>第</w:t>
              </w:r>
              <w:r w:rsidRPr="00671425">
                <w:rPr>
                  <w:rStyle w:val="a3"/>
                  <w:color w:val="000000" w:themeColor="text1"/>
                </w:rPr>
                <w:t xml:space="preserve"> 14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大學、獨立學院及專科學校教師分為教授、副教授、助理教授、講師。大學、獨立學院及專科學校教師應具有專門著作在國內外知名學術或專業刊物發表，或已為接受且出具證明將定期發表，或經出版公開發行，並經教育部審查其著作合格者，始得升等；必要時，教育部得授權學校辦理審查。</w:t>
            </w:r>
          </w:p>
          <w:p w:rsidR="00671425" w:rsidRPr="00671425" w:rsidRDefault="00671425">
            <w:pPr>
              <w:pStyle w:val="HTML"/>
              <w:rPr>
                <w:rFonts w:hint="eastAsia"/>
                <w:color w:val="000000" w:themeColor="text1"/>
              </w:rPr>
            </w:pPr>
            <w:r w:rsidRPr="00671425">
              <w:rPr>
                <w:rFonts w:hint="eastAsia"/>
                <w:color w:val="000000" w:themeColor="text1"/>
              </w:rPr>
              <w:t>大學、獨立學院及專科學校體育、藝術、應用科技等以技能為主之教師聘任或升等，得以作品、成就證明或技術報告代替專門著作送審。</w:t>
            </w:r>
          </w:p>
          <w:p w:rsidR="00671425" w:rsidRPr="00671425" w:rsidRDefault="00671425" w:rsidP="00AA55E7">
            <w:pPr>
              <w:pStyle w:val="HTML"/>
              <w:rPr>
                <w:color w:val="000000" w:themeColor="text1"/>
              </w:rPr>
            </w:pPr>
            <w:r w:rsidRPr="00671425">
              <w:rPr>
                <w:rFonts w:hint="eastAsia"/>
                <w:color w:val="000000" w:themeColor="text1"/>
              </w:rPr>
              <w:t>大學、獨立學院及專科學校教師之聘任、升等均應辦理資格審查；其審查辦法由教育部定之。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3" w:history="1">
              <w:r w:rsidRPr="00671425">
                <w:rPr>
                  <w:rStyle w:val="a3"/>
                  <w:color w:val="000000" w:themeColor="text1"/>
                </w:rPr>
                <w:t>第</w:t>
              </w:r>
              <w:r w:rsidRPr="00671425">
                <w:rPr>
                  <w:rStyle w:val="a3"/>
                  <w:color w:val="000000" w:themeColor="text1"/>
                </w:rPr>
                <w:t xml:space="preserve"> 15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大學、獨立學院及專科學校得聘任助教協助教學及研究工作。</w:t>
            </w:r>
          </w:p>
          <w:p w:rsidR="00671425" w:rsidRPr="00671425" w:rsidRDefault="00671425">
            <w:pPr>
              <w:pStyle w:val="HTML"/>
              <w:rPr>
                <w:rFonts w:hint="eastAsia"/>
                <w:color w:val="000000" w:themeColor="text1"/>
              </w:rPr>
            </w:pPr>
            <w:r w:rsidRPr="00671425">
              <w:rPr>
                <w:rFonts w:hint="eastAsia"/>
                <w:color w:val="000000" w:themeColor="text1"/>
              </w:rPr>
              <w:t>助教應具有左列資格之一：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一、大學或獨立學院畢業，成績優良者。</w:t>
            </w:r>
          </w:p>
          <w:p w:rsidR="00671425" w:rsidRPr="00671425" w:rsidRDefault="00671425" w:rsidP="00AA55E7">
            <w:pPr>
              <w:pStyle w:val="HTML"/>
              <w:rPr>
                <w:color w:val="000000" w:themeColor="text1"/>
              </w:rPr>
            </w:pPr>
            <w:r w:rsidRPr="00671425">
              <w:rPr>
                <w:rFonts w:hint="eastAsia"/>
                <w:color w:val="000000" w:themeColor="text1"/>
              </w:rPr>
              <w:t>二、三年制專科學校畢業，曾從事與所習學科有關之研究工作、專門職業或職務二年以上；或二年制、五年制專科學校畢業，曾從事與所習學科有關之研究工作、專門職業或職務三年以上，成績優良者。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4" w:history="1">
              <w:r w:rsidRPr="00671425">
                <w:rPr>
                  <w:rStyle w:val="a3"/>
                  <w:color w:val="000000" w:themeColor="text1"/>
                </w:rPr>
                <w:t>第</w:t>
              </w:r>
              <w:r w:rsidRPr="00671425">
                <w:rPr>
                  <w:rStyle w:val="a3"/>
                  <w:color w:val="000000" w:themeColor="text1"/>
                </w:rPr>
                <w:t xml:space="preserve"> 16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講師應具有左列資格之一：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一、在研究院、所研究，得有碩士學位或其同等學歷證書，成績優良者。</w:t>
            </w:r>
          </w:p>
          <w:p w:rsidR="00671425" w:rsidRPr="00671425" w:rsidRDefault="00671425">
            <w:pPr>
              <w:pStyle w:val="HTML"/>
              <w:rPr>
                <w:rFonts w:hint="eastAsia"/>
                <w:color w:val="000000" w:themeColor="text1"/>
              </w:rPr>
            </w:pPr>
            <w:r w:rsidRPr="00671425">
              <w:rPr>
                <w:rFonts w:hint="eastAsia"/>
                <w:color w:val="000000" w:themeColor="text1"/>
              </w:rPr>
              <w:t>二、大學或獨立學院畢業，曾任助教擔任協助教學或研究工作四年以上，成績優良，並有專門著作者。</w:t>
            </w:r>
          </w:p>
          <w:p w:rsidR="00671425" w:rsidRPr="00671425" w:rsidRDefault="00671425" w:rsidP="00AA55E7">
            <w:pPr>
              <w:pStyle w:val="HTML"/>
              <w:rPr>
                <w:color w:val="000000" w:themeColor="text1"/>
              </w:rPr>
            </w:pPr>
            <w:r w:rsidRPr="00671425">
              <w:rPr>
                <w:rFonts w:hint="eastAsia"/>
                <w:color w:val="000000" w:themeColor="text1"/>
              </w:rPr>
              <w:t>三、大學或獨立學院畢業，曾從事與所習學科有關之研究工作、專門職業或職務六年以上，成績優良，並有專門著作者。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5" w:history="1">
              <w:r w:rsidRPr="00671425">
                <w:rPr>
                  <w:rStyle w:val="a3"/>
                  <w:color w:val="000000" w:themeColor="text1"/>
                </w:rPr>
                <w:t>第</w:t>
              </w:r>
              <w:r w:rsidRPr="00671425">
                <w:rPr>
                  <w:rStyle w:val="a3"/>
                  <w:color w:val="000000" w:themeColor="text1"/>
                </w:rPr>
                <w:t xml:space="preserve"> 16-1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助理教授應具有左列資格之一：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一、具有博士學位或其同等學歷證書，成績優良，並有專門著作者。</w:t>
            </w:r>
          </w:p>
          <w:p w:rsidR="00671425" w:rsidRPr="00671425" w:rsidRDefault="00671425">
            <w:pPr>
              <w:pStyle w:val="HTML"/>
              <w:rPr>
                <w:rFonts w:hint="eastAsia"/>
                <w:color w:val="000000" w:themeColor="text1"/>
              </w:rPr>
            </w:pPr>
            <w:r w:rsidRPr="00671425">
              <w:rPr>
                <w:rFonts w:hint="eastAsia"/>
                <w:color w:val="000000" w:themeColor="text1"/>
              </w:rPr>
              <w:t>二、具有碩士學位或其同等學歷證書，曾從事與所習學科有關之研究工作、專門職業或職務四年以上，成績優良，並有專門著作者。</w:t>
            </w:r>
          </w:p>
          <w:p w:rsidR="00671425" w:rsidRPr="00671425" w:rsidRDefault="00671425">
            <w:pPr>
              <w:pStyle w:val="HTML"/>
              <w:rPr>
                <w:rFonts w:hint="eastAsia"/>
                <w:color w:val="000000" w:themeColor="text1"/>
              </w:rPr>
            </w:pPr>
            <w:r w:rsidRPr="00671425">
              <w:rPr>
                <w:rFonts w:hint="eastAsia"/>
                <w:color w:val="000000" w:themeColor="text1"/>
              </w:rPr>
              <w:t>三、大學或獨立學院醫學系、中醫學系、牙醫學系畢業，擔任臨床工作九年以上，其中至少曾任醫學中心主治醫師四年，成績優良，並有專門著作者。</w:t>
            </w:r>
          </w:p>
          <w:p w:rsidR="00671425" w:rsidRPr="00671425" w:rsidRDefault="00671425">
            <w:pPr>
              <w:pStyle w:val="HTML"/>
              <w:rPr>
                <w:color w:val="000000" w:themeColor="text1"/>
              </w:rPr>
            </w:pPr>
            <w:r w:rsidRPr="00671425">
              <w:rPr>
                <w:rFonts w:hint="eastAsia"/>
                <w:color w:val="000000" w:themeColor="text1"/>
              </w:rPr>
              <w:t>四、曾任講師三年以上，成績優良，並有專門著作者。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6" w:history="1">
              <w:r w:rsidRPr="00671425">
                <w:rPr>
                  <w:rStyle w:val="a3"/>
                  <w:color w:val="000000" w:themeColor="text1"/>
                </w:rPr>
                <w:t>第</w:t>
              </w:r>
              <w:r w:rsidRPr="00671425">
                <w:rPr>
                  <w:rStyle w:val="a3"/>
                  <w:color w:val="000000" w:themeColor="text1"/>
                </w:rPr>
                <w:t xml:space="preserve"> 17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副教授應具有左列資格之一：</w:t>
            </w:r>
          </w:p>
          <w:p w:rsidR="00671425" w:rsidRPr="00671425" w:rsidRDefault="00671425">
            <w:pPr>
              <w:pStyle w:val="HTML"/>
              <w:rPr>
                <w:rFonts w:hint="eastAsia"/>
                <w:color w:val="000000" w:themeColor="text1"/>
              </w:rPr>
            </w:pPr>
            <w:r w:rsidRPr="00671425">
              <w:rPr>
                <w:rFonts w:hint="eastAsia"/>
                <w:color w:val="000000" w:themeColor="text1"/>
              </w:rPr>
              <w:t>一、具有博士學位或其同等學歷證書，曾從事與所習學科有關之研究工作、專門職業或職務四年以上，並有專門著作者。</w:t>
            </w:r>
          </w:p>
          <w:p w:rsidR="00671425" w:rsidRPr="00671425" w:rsidRDefault="00671425">
            <w:pPr>
              <w:pStyle w:val="HTML"/>
              <w:rPr>
                <w:color w:val="000000" w:themeColor="text1"/>
              </w:rPr>
            </w:pPr>
            <w:r w:rsidRPr="00671425">
              <w:rPr>
                <w:rFonts w:hint="eastAsia"/>
                <w:color w:val="000000" w:themeColor="text1"/>
              </w:rPr>
              <w:t>二、曾任助理教授三年以上，成績優良，並有專門著作者。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7" w:history="1">
              <w:r w:rsidRPr="00671425">
                <w:rPr>
                  <w:rStyle w:val="a3"/>
                  <w:color w:val="000000" w:themeColor="text1"/>
                </w:rPr>
                <w:t>第</w:t>
              </w:r>
              <w:r w:rsidRPr="00671425">
                <w:rPr>
                  <w:rStyle w:val="a3"/>
                  <w:color w:val="000000" w:themeColor="text1"/>
                </w:rPr>
                <w:t xml:space="preserve"> 18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教授應具有左列資格之一：</w:t>
            </w:r>
          </w:p>
          <w:p w:rsidR="00671425" w:rsidRPr="00671425" w:rsidRDefault="00671425">
            <w:pPr>
              <w:pStyle w:val="HTML"/>
              <w:rPr>
                <w:rFonts w:hint="eastAsia"/>
                <w:color w:val="000000" w:themeColor="text1"/>
              </w:rPr>
            </w:pPr>
            <w:r w:rsidRPr="00671425">
              <w:rPr>
                <w:rFonts w:hint="eastAsia"/>
                <w:color w:val="000000" w:themeColor="text1"/>
              </w:rPr>
              <w:lastRenderedPageBreak/>
              <w:t>一、具有博士學位或其同等學歷證書，曾從事與所習學科有關之研究工作、專門職業或職務八年以上，有創作或發明，在學術上有重要貢獻或重要專門著作者。</w:t>
            </w:r>
          </w:p>
          <w:p w:rsidR="00671425" w:rsidRPr="00671425" w:rsidRDefault="00671425">
            <w:pPr>
              <w:pStyle w:val="HTML"/>
              <w:rPr>
                <w:color w:val="000000" w:themeColor="text1"/>
              </w:rPr>
            </w:pPr>
            <w:r w:rsidRPr="00671425">
              <w:rPr>
                <w:rFonts w:hint="eastAsia"/>
                <w:color w:val="000000" w:themeColor="text1"/>
              </w:rPr>
              <w:t>二、曾任副教授三年以上，成績優良，並有重要專門著作者。</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8" w:history="1">
              <w:r w:rsidRPr="00671425">
                <w:rPr>
                  <w:rStyle w:val="a3"/>
                  <w:color w:val="000000" w:themeColor="text1"/>
                </w:rPr>
                <w:t>第</w:t>
              </w:r>
              <w:r w:rsidRPr="00671425">
                <w:rPr>
                  <w:rStyle w:val="a3"/>
                  <w:color w:val="000000" w:themeColor="text1"/>
                </w:rPr>
                <w:t xml:space="preserve"> 19 </w:t>
              </w:r>
              <w:r w:rsidRPr="00671425">
                <w:rPr>
                  <w:rStyle w:val="a3"/>
                  <w:color w:val="000000" w:themeColor="text1"/>
                </w:rPr>
                <w:t>條</w:t>
              </w:r>
            </w:hyperlink>
          </w:p>
        </w:tc>
        <w:tc>
          <w:tcPr>
            <w:tcW w:w="4248" w:type="pct"/>
            <w:vAlign w:val="center"/>
            <w:hideMark/>
          </w:tcPr>
          <w:p w:rsidR="00671425" w:rsidRPr="00671425" w:rsidRDefault="00671425" w:rsidP="00FE1F86">
            <w:pPr>
              <w:pStyle w:val="HTML"/>
              <w:rPr>
                <w:color w:val="000000" w:themeColor="text1"/>
              </w:rPr>
            </w:pPr>
            <w:r w:rsidRPr="00671425">
              <w:rPr>
                <w:rFonts w:hint="eastAsia"/>
                <w:color w:val="000000" w:themeColor="text1"/>
              </w:rPr>
              <w:t>在學術上有傑出之貢獻，並經教育部學術審議會委員二分之一以上出席及出席委員四分之三以上之決議通過者，得任大學、獨立學院或專科學校教師，不受前四條規定之限制。</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29" w:history="1">
              <w:r w:rsidRPr="00671425">
                <w:rPr>
                  <w:rStyle w:val="a3"/>
                  <w:color w:val="000000" w:themeColor="text1"/>
                </w:rPr>
                <w:t>第</w:t>
              </w:r>
              <w:r w:rsidRPr="00671425">
                <w:rPr>
                  <w:rStyle w:val="a3"/>
                  <w:color w:val="000000" w:themeColor="text1"/>
                </w:rPr>
                <w:t xml:space="preserve"> 20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偏遠或特殊地區之學校校長、教師之資格及專業科目、技術科目、特殊科目教師及稀少性科技人員之資格，由教育部定之。</w:t>
            </w:r>
          </w:p>
          <w:p w:rsidR="00671425" w:rsidRPr="00671425" w:rsidRDefault="00671425">
            <w:pPr>
              <w:pStyle w:val="HTML"/>
              <w:rPr>
                <w:rFonts w:hint="eastAsia"/>
                <w:color w:val="000000" w:themeColor="text1"/>
              </w:rPr>
            </w:pPr>
            <w:r w:rsidRPr="00671425">
              <w:rPr>
                <w:rFonts w:hint="eastAsia"/>
                <w:color w:val="000000" w:themeColor="text1"/>
              </w:rPr>
              <w:t>在民國八十三年二月七日前已考進師範學院幼教系及八十四年十一月十六日前已考進師範學院進修部幼教系肄業之師範生，參加偏遠地區國民小學教師甄試，其教育學科及學分之採計，由原就讀之師資培育機構依實質認定原則處理之。</w:t>
            </w:r>
          </w:p>
          <w:p w:rsidR="00671425" w:rsidRPr="00671425" w:rsidRDefault="00671425" w:rsidP="00FE1F86">
            <w:pPr>
              <w:pStyle w:val="HTML"/>
              <w:rPr>
                <w:color w:val="000000" w:themeColor="text1"/>
              </w:rPr>
            </w:pPr>
            <w:r w:rsidRPr="00671425">
              <w:rPr>
                <w:rFonts w:hint="eastAsia"/>
                <w:color w:val="000000" w:themeColor="text1"/>
              </w:rPr>
              <w:t>參加八十九學年度各縣市偏遠地區國小教師甄試錄取未獲介聘，符合前項規定者，應比照辦理。</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0" w:history="1">
              <w:r w:rsidRPr="00671425">
                <w:rPr>
                  <w:rStyle w:val="a3"/>
                  <w:color w:val="000000" w:themeColor="text1"/>
                </w:rPr>
                <w:t>第</w:t>
              </w:r>
              <w:r w:rsidRPr="00671425">
                <w:rPr>
                  <w:rStyle w:val="a3"/>
                  <w:color w:val="000000" w:themeColor="text1"/>
                </w:rPr>
                <w:t xml:space="preserve"> 21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學校職員之任用，依其職務類別，分別適用公務人員任用法或技術人員任用條例之規定，並辦理銓敘審查。</w:t>
            </w:r>
          </w:p>
          <w:p w:rsidR="00671425" w:rsidRPr="00671425" w:rsidRDefault="00671425">
            <w:pPr>
              <w:pStyle w:val="HTML"/>
              <w:rPr>
                <w:rFonts w:hint="eastAsia"/>
                <w:color w:val="000000" w:themeColor="text1"/>
              </w:rPr>
            </w:pPr>
            <w:r w:rsidRPr="00671425">
              <w:rPr>
                <w:rFonts w:hint="eastAsia"/>
                <w:color w:val="000000" w:themeColor="text1"/>
              </w:rPr>
              <w:t>本條例施行前已遴用之學校編制內現任職員，其任用資格適用原有關法令規定，並得在各學校間調任。</w:t>
            </w:r>
          </w:p>
          <w:p w:rsidR="00671425" w:rsidRPr="00671425" w:rsidRDefault="00671425">
            <w:pPr>
              <w:pStyle w:val="HTML"/>
              <w:rPr>
                <w:rFonts w:hint="eastAsia"/>
                <w:color w:val="000000" w:themeColor="text1"/>
              </w:rPr>
            </w:pPr>
            <w:r w:rsidRPr="00671425">
              <w:rPr>
                <w:rFonts w:hint="eastAsia"/>
                <w:color w:val="000000" w:themeColor="text1"/>
              </w:rPr>
              <w:t>各學校編制內現任職員，在本條例修正施行前，已具有公務人員或技術人員法定任用資格者，依現職改任換敘；其改任換敘辦法由考試院會同行政院定之。</w:t>
            </w:r>
          </w:p>
          <w:p w:rsidR="00671425" w:rsidRPr="00671425" w:rsidRDefault="00671425">
            <w:pPr>
              <w:pStyle w:val="HTML"/>
              <w:rPr>
                <w:rFonts w:hint="eastAsia"/>
                <w:color w:val="000000" w:themeColor="text1"/>
              </w:rPr>
            </w:pPr>
            <w:r w:rsidRPr="00671425">
              <w:rPr>
                <w:rFonts w:hint="eastAsia"/>
                <w:color w:val="000000" w:themeColor="text1"/>
              </w:rPr>
              <w:t>學校人事人員及主計人員之任用，分別依照各該有關法律規定辦理。</w:t>
            </w:r>
          </w:p>
          <w:p w:rsidR="00671425" w:rsidRPr="00671425" w:rsidRDefault="00671425">
            <w:pPr>
              <w:pStyle w:val="HTML"/>
              <w:rPr>
                <w:color w:val="000000" w:themeColor="text1"/>
              </w:rPr>
            </w:pPr>
            <w:r w:rsidRPr="00671425">
              <w:rPr>
                <w:rFonts w:hint="eastAsia"/>
                <w:color w:val="000000" w:themeColor="text1"/>
              </w:rPr>
              <w:t>公立學校職員升等考試規則由考試院定之。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1" w:history="1">
              <w:r w:rsidRPr="00671425">
                <w:rPr>
                  <w:rStyle w:val="a3"/>
                  <w:color w:val="000000" w:themeColor="text1"/>
                </w:rPr>
                <w:t>第</w:t>
              </w:r>
              <w:r w:rsidRPr="00671425">
                <w:rPr>
                  <w:rStyle w:val="a3"/>
                  <w:color w:val="000000" w:themeColor="text1"/>
                </w:rPr>
                <w:t xml:space="preserve"> 22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社會教育機構專業人員及學術研究機構研究人員之聘任資格，依其職務等級，準用各級學校教師之規定。</w:t>
            </w:r>
          </w:p>
          <w:p w:rsidR="00671425" w:rsidRPr="00671425" w:rsidRDefault="00671425">
            <w:pPr>
              <w:pStyle w:val="HTML"/>
              <w:rPr>
                <w:color w:val="000000" w:themeColor="text1"/>
              </w:rPr>
            </w:pPr>
            <w:r w:rsidRPr="00671425">
              <w:rPr>
                <w:rFonts w:hint="eastAsia"/>
                <w:color w:val="000000" w:themeColor="text1"/>
              </w:rPr>
              <w:t>前項機構一般行政人員之任用資格，依公務人員有關法規之規定。</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2" w:history="1">
              <w:r w:rsidRPr="00671425">
                <w:rPr>
                  <w:rStyle w:val="a3"/>
                  <w:color w:val="000000" w:themeColor="text1"/>
                </w:rPr>
                <w:t>第</w:t>
              </w:r>
              <w:r w:rsidRPr="00671425">
                <w:rPr>
                  <w:rStyle w:val="a3"/>
                  <w:color w:val="000000" w:themeColor="text1"/>
                </w:rPr>
                <w:t xml:space="preserve"> 22-1 </w:t>
              </w:r>
              <w:r w:rsidRPr="00671425">
                <w:rPr>
                  <w:rStyle w:val="a3"/>
                  <w:color w:val="000000" w:themeColor="text1"/>
                </w:rPr>
                <w:t>條</w:t>
              </w:r>
            </w:hyperlink>
          </w:p>
        </w:tc>
        <w:tc>
          <w:tcPr>
            <w:tcW w:w="4248" w:type="pct"/>
            <w:vAlign w:val="center"/>
            <w:hideMark/>
          </w:tcPr>
          <w:p w:rsidR="00671425" w:rsidRPr="00671425" w:rsidRDefault="00671425" w:rsidP="00FE1F86">
            <w:pPr>
              <w:pStyle w:val="HTML"/>
              <w:rPr>
                <w:color w:val="000000" w:themeColor="text1"/>
              </w:rPr>
            </w:pPr>
            <w:r w:rsidRPr="00671425">
              <w:rPr>
                <w:rFonts w:hint="eastAsia"/>
                <w:color w:val="000000" w:themeColor="text1"/>
              </w:rPr>
              <w:t>各級學校專任運動教練之資格，由中央體育主管機關定之；聘任程序及聘期，由中央主管機關定之。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3" w:history="1">
              <w:r w:rsidRPr="00671425">
                <w:rPr>
                  <w:rStyle w:val="a3"/>
                  <w:color w:val="000000" w:themeColor="text1"/>
                </w:rPr>
                <w:t>第</w:t>
              </w:r>
              <w:r w:rsidRPr="00671425">
                <w:rPr>
                  <w:rStyle w:val="a3"/>
                  <w:color w:val="000000" w:themeColor="text1"/>
                </w:rPr>
                <w:t xml:space="preserve"> 23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4" w:history="1">
              <w:r w:rsidRPr="00671425">
                <w:rPr>
                  <w:rStyle w:val="a3"/>
                  <w:color w:val="000000" w:themeColor="text1"/>
                </w:rPr>
                <w:t>第</w:t>
              </w:r>
              <w:r w:rsidRPr="00671425">
                <w:rPr>
                  <w:rStyle w:val="a3"/>
                  <w:color w:val="000000" w:themeColor="text1"/>
                </w:rPr>
                <w:t xml:space="preserve"> 24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5" w:history="1">
              <w:r w:rsidRPr="00671425">
                <w:rPr>
                  <w:rStyle w:val="a3"/>
                  <w:color w:val="000000" w:themeColor="text1"/>
                </w:rPr>
                <w:t>第</w:t>
              </w:r>
              <w:r w:rsidRPr="00671425">
                <w:rPr>
                  <w:rStyle w:val="a3"/>
                  <w:color w:val="000000" w:themeColor="text1"/>
                </w:rPr>
                <w:t xml:space="preserve"> 25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6" w:history="1">
              <w:r w:rsidRPr="00671425">
                <w:rPr>
                  <w:rStyle w:val="a3"/>
                  <w:color w:val="000000" w:themeColor="text1"/>
                </w:rPr>
                <w:t>第</w:t>
              </w:r>
              <w:r w:rsidRPr="00671425">
                <w:rPr>
                  <w:rStyle w:val="a3"/>
                  <w:color w:val="000000" w:themeColor="text1"/>
                </w:rPr>
                <w:t xml:space="preserve"> 26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各級學校教師之聘任，應本公平、公正、公開之原則辦理，其程序如左：</w:t>
            </w:r>
          </w:p>
          <w:p w:rsidR="00671425" w:rsidRPr="00671425" w:rsidRDefault="00671425">
            <w:pPr>
              <w:pStyle w:val="HTML"/>
              <w:rPr>
                <w:rFonts w:hint="eastAsia"/>
                <w:color w:val="000000" w:themeColor="text1"/>
              </w:rPr>
            </w:pPr>
            <w:r w:rsidRPr="00671425">
              <w:rPr>
                <w:rFonts w:hint="eastAsia"/>
                <w:color w:val="000000" w:themeColor="text1"/>
              </w:rPr>
              <w:t>一、高級中等以下學校教師除依法令分發者外，由校長就經公開甄選之合格人員中，提請教師評審委員會審查通過後聘任。</w:t>
            </w:r>
          </w:p>
          <w:p w:rsidR="00671425" w:rsidRPr="00671425" w:rsidRDefault="00671425">
            <w:pPr>
              <w:pStyle w:val="HTML"/>
              <w:rPr>
                <w:rFonts w:hint="eastAsia"/>
                <w:color w:val="000000" w:themeColor="text1"/>
              </w:rPr>
            </w:pPr>
            <w:r w:rsidRPr="00671425">
              <w:rPr>
                <w:rFonts w:hint="eastAsia"/>
                <w:color w:val="000000" w:themeColor="text1"/>
              </w:rPr>
              <w:lastRenderedPageBreak/>
              <w:t>二、專科學校教師經科務會議，由科主任提經教師評審委員會評審通過後，報請校長聘任。</w:t>
            </w:r>
          </w:p>
          <w:p w:rsidR="00671425" w:rsidRPr="00671425" w:rsidRDefault="00671425">
            <w:pPr>
              <w:pStyle w:val="HTML"/>
              <w:rPr>
                <w:rFonts w:hint="eastAsia"/>
                <w:color w:val="000000" w:themeColor="text1"/>
              </w:rPr>
            </w:pPr>
            <w:r w:rsidRPr="00671425">
              <w:rPr>
                <w:rFonts w:hint="eastAsia"/>
                <w:color w:val="000000" w:themeColor="text1"/>
              </w:rPr>
              <w:t>三、大學、獨立學院各學系、研究所教師，學校應於傳播媒體或學術刊物刊載徵聘資訊後，由系主任或所長就應徵人員提經系 (所) 、院、校教師評審委員會評審通過後，報請校長聘任。</w:t>
            </w:r>
          </w:p>
          <w:p w:rsidR="00671425" w:rsidRPr="00671425" w:rsidRDefault="00671425" w:rsidP="00FE1F86">
            <w:pPr>
              <w:pStyle w:val="HTML"/>
              <w:rPr>
                <w:color w:val="000000" w:themeColor="text1"/>
              </w:rPr>
            </w:pPr>
            <w:r w:rsidRPr="00671425">
              <w:rPr>
                <w:rFonts w:hint="eastAsia"/>
                <w:color w:val="000000" w:themeColor="text1"/>
              </w:rPr>
              <w:t>前項教師評審委員會之設置辦法，除專科以上學校由學校組織規程規定外，其辦法由教育部定之。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7" w:history="1">
              <w:r w:rsidRPr="00671425">
                <w:rPr>
                  <w:rStyle w:val="a3"/>
                  <w:color w:val="000000" w:themeColor="text1"/>
                </w:rPr>
                <w:t>第</w:t>
              </w:r>
              <w:r w:rsidRPr="00671425">
                <w:rPr>
                  <w:rStyle w:val="a3"/>
                  <w:color w:val="000000" w:themeColor="text1"/>
                </w:rPr>
                <w:t xml:space="preserve"> 27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國民中、小學校長之遴選，除依法兼任者外，應就合格人員以公開方式甄選之。</w:t>
            </w:r>
          </w:p>
          <w:p w:rsidR="00671425" w:rsidRPr="00671425" w:rsidRDefault="00671425">
            <w:pPr>
              <w:pStyle w:val="HTML"/>
              <w:rPr>
                <w:color w:val="000000" w:themeColor="text1"/>
              </w:rPr>
            </w:pPr>
            <w:r w:rsidRPr="00671425">
              <w:rPr>
                <w:rFonts w:hint="eastAsia"/>
                <w:color w:val="000000" w:themeColor="text1"/>
              </w:rPr>
              <w:t>中等學校教師，除分發者外，亦同。</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8" w:history="1">
              <w:r w:rsidRPr="00671425">
                <w:rPr>
                  <w:rStyle w:val="a3"/>
                  <w:color w:val="000000" w:themeColor="text1"/>
                </w:rPr>
                <w:t>第</w:t>
              </w:r>
              <w:r w:rsidRPr="00671425">
                <w:rPr>
                  <w:rStyle w:val="a3"/>
                  <w:color w:val="000000" w:themeColor="text1"/>
                </w:rPr>
                <w:t xml:space="preserve"> 28 </w:t>
              </w:r>
              <w:r w:rsidRPr="00671425">
                <w:rPr>
                  <w:rStyle w:val="a3"/>
                  <w:color w:val="000000" w:themeColor="text1"/>
                </w:rPr>
                <w:t>條</w:t>
              </w:r>
            </w:hyperlink>
          </w:p>
        </w:tc>
        <w:tc>
          <w:tcPr>
            <w:tcW w:w="4248" w:type="pct"/>
            <w:vAlign w:val="center"/>
            <w:hideMark/>
          </w:tcPr>
          <w:p w:rsidR="00671425" w:rsidRPr="00671425" w:rsidRDefault="00671425" w:rsidP="00FE1F86">
            <w:pPr>
              <w:pStyle w:val="HTML"/>
              <w:rPr>
                <w:color w:val="000000" w:themeColor="text1"/>
              </w:rPr>
            </w:pPr>
            <w:r w:rsidRPr="00671425">
              <w:rPr>
                <w:rFonts w:hint="eastAsia"/>
                <w:color w:val="000000" w:themeColor="text1"/>
              </w:rPr>
              <w:t>學校職員之任用程序，除主計人員、人事人員分別依各該有關法律規定辦理外，由校長就合格人員中任用，並報主管教育行政機關核備。</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39" w:history="1">
              <w:r w:rsidRPr="00671425">
                <w:rPr>
                  <w:rStyle w:val="a3"/>
                  <w:color w:val="000000" w:themeColor="text1"/>
                </w:rPr>
                <w:t>第</w:t>
              </w:r>
              <w:r w:rsidRPr="00671425">
                <w:rPr>
                  <w:rStyle w:val="a3"/>
                  <w:color w:val="000000" w:themeColor="text1"/>
                </w:rPr>
                <w:t xml:space="preserve"> 29 </w:t>
              </w:r>
              <w:r w:rsidRPr="00671425">
                <w:rPr>
                  <w:rStyle w:val="a3"/>
                  <w:color w:val="000000" w:themeColor="text1"/>
                </w:rPr>
                <w:t>條</w:t>
              </w:r>
            </w:hyperlink>
          </w:p>
        </w:tc>
        <w:tc>
          <w:tcPr>
            <w:tcW w:w="4248" w:type="pct"/>
            <w:vAlign w:val="center"/>
            <w:hideMark/>
          </w:tcPr>
          <w:p w:rsidR="00671425" w:rsidRPr="00671425" w:rsidRDefault="00671425" w:rsidP="00FE1F86">
            <w:pPr>
              <w:pStyle w:val="HTML"/>
              <w:rPr>
                <w:color w:val="000000" w:themeColor="text1"/>
              </w:rPr>
            </w:pPr>
            <w:r w:rsidRPr="00671425">
              <w:rPr>
                <w:rFonts w:hint="eastAsia"/>
                <w:color w:val="000000" w:themeColor="text1"/>
              </w:rPr>
              <w:t>社會教育機構專業人員、學術研究機構研究人員，由各該首長遴選合格人員，報請主管教育行政機關核准後聘任。</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0" w:history="1">
              <w:r w:rsidRPr="00671425">
                <w:rPr>
                  <w:rStyle w:val="a3"/>
                  <w:color w:val="000000" w:themeColor="text1"/>
                </w:rPr>
                <w:t>第</w:t>
              </w:r>
              <w:r w:rsidRPr="00671425">
                <w:rPr>
                  <w:rStyle w:val="a3"/>
                  <w:color w:val="000000" w:themeColor="text1"/>
                </w:rPr>
                <w:t xml:space="preserve"> 30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學校教師經任用後，應依左列程序，報請審查其資格：</w:t>
            </w:r>
          </w:p>
          <w:p w:rsidR="00671425" w:rsidRPr="00671425" w:rsidRDefault="00671425">
            <w:pPr>
              <w:pStyle w:val="HTML"/>
              <w:rPr>
                <w:rFonts w:hint="eastAsia"/>
                <w:color w:val="000000" w:themeColor="text1"/>
              </w:rPr>
            </w:pPr>
            <w:r w:rsidRPr="00671425">
              <w:rPr>
                <w:rFonts w:hint="eastAsia"/>
                <w:color w:val="000000" w:themeColor="text1"/>
              </w:rPr>
              <w:t>一、國民中、小學教師應送由服務學校報請該管縣 (市) 政府轉報省教育廳審查。</w:t>
            </w:r>
          </w:p>
          <w:p w:rsidR="00671425" w:rsidRPr="00671425" w:rsidRDefault="00671425">
            <w:pPr>
              <w:pStyle w:val="HTML"/>
              <w:rPr>
                <w:rFonts w:hint="eastAsia"/>
                <w:color w:val="000000" w:themeColor="text1"/>
              </w:rPr>
            </w:pPr>
            <w:r w:rsidRPr="00671425">
              <w:rPr>
                <w:rFonts w:hint="eastAsia"/>
                <w:color w:val="000000" w:themeColor="text1"/>
              </w:rPr>
              <w:t>二、高級中等學校教師應送由服務學校轉報省教育廳審查。</w:t>
            </w:r>
          </w:p>
          <w:p w:rsidR="00671425" w:rsidRPr="00671425" w:rsidRDefault="00671425">
            <w:pPr>
              <w:pStyle w:val="HTML"/>
              <w:rPr>
                <w:rFonts w:hint="eastAsia"/>
                <w:color w:val="000000" w:themeColor="text1"/>
              </w:rPr>
            </w:pPr>
            <w:r w:rsidRPr="00671425">
              <w:rPr>
                <w:rFonts w:hint="eastAsia"/>
                <w:color w:val="000000" w:themeColor="text1"/>
              </w:rPr>
              <w:t>三、直轄市所屬公私立中、小學教師應送由服務學校轉報市教育局審查。</w:t>
            </w:r>
          </w:p>
          <w:p w:rsidR="00671425" w:rsidRPr="00671425" w:rsidRDefault="00671425">
            <w:pPr>
              <w:pStyle w:val="HTML"/>
              <w:rPr>
                <w:rFonts w:hint="eastAsia"/>
                <w:color w:val="000000" w:themeColor="text1"/>
              </w:rPr>
            </w:pPr>
            <w:r w:rsidRPr="00671425">
              <w:rPr>
                <w:rFonts w:hint="eastAsia"/>
                <w:color w:val="000000" w:themeColor="text1"/>
              </w:rPr>
              <w:t>四、師範校院，設有教育院、系之大學附屬中、小學及國立中等學校教師，應送由服務學校層轉所在地區之省 (市) 教育廳 (局) 審查。</w:t>
            </w:r>
          </w:p>
          <w:p w:rsidR="00671425" w:rsidRPr="00671425" w:rsidRDefault="00671425" w:rsidP="00FE1F86">
            <w:pPr>
              <w:pStyle w:val="HTML"/>
              <w:rPr>
                <w:color w:val="000000" w:themeColor="text1"/>
              </w:rPr>
            </w:pPr>
            <w:r w:rsidRPr="00671425">
              <w:rPr>
                <w:rFonts w:hint="eastAsia"/>
                <w:color w:val="000000" w:themeColor="text1"/>
              </w:rPr>
              <w:t>五、專科以上學校教師應送由服務學校轉報教育部審查。教師資格審查、登記辦法由教育部定之。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1" w:history="1">
              <w:r w:rsidRPr="00671425">
                <w:rPr>
                  <w:rStyle w:val="a3"/>
                  <w:color w:val="000000" w:themeColor="text1"/>
                </w:rPr>
                <w:t>第</w:t>
              </w:r>
              <w:r w:rsidRPr="00671425">
                <w:rPr>
                  <w:rStyle w:val="a3"/>
                  <w:color w:val="000000" w:themeColor="text1"/>
                </w:rPr>
                <w:t xml:space="preserve"> 30-1 </w:t>
              </w:r>
              <w:r w:rsidRPr="00671425">
                <w:rPr>
                  <w:rStyle w:val="a3"/>
                  <w:color w:val="000000" w:themeColor="text1"/>
                </w:rPr>
                <w:t>條</w:t>
              </w:r>
            </w:hyperlink>
          </w:p>
        </w:tc>
        <w:tc>
          <w:tcPr>
            <w:tcW w:w="4248" w:type="pct"/>
            <w:vAlign w:val="center"/>
            <w:hideMark/>
          </w:tcPr>
          <w:p w:rsidR="00671425" w:rsidRPr="00671425" w:rsidRDefault="00671425" w:rsidP="00FE1F86">
            <w:pPr>
              <w:pStyle w:val="HTML"/>
              <w:rPr>
                <w:color w:val="000000" w:themeColor="text1"/>
              </w:rPr>
            </w:pPr>
            <w:r w:rsidRPr="00671425">
              <w:rPr>
                <w:rFonts w:hint="eastAsia"/>
                <w:color w:val="000000" w:themeColor="text1"/>
              </w:rPr>
              <w:t>本條例修正施行前已取得講師、助教證書之現職人員，如繼續任教而未中斷，得逕依原升等辦法送審，不受大學法第二十九條之限制。社會教育機構專業人員及學術研究機構研究人員原依本條例聘任者，得比照辦理。</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2" w:history="1">
              <w:r w:rsidRPr="00671425">
                <w:rPr>
                  <w:rStyle w:val="a3"/>
                  <w:color w:val="000000" w:themeColor="text1"/>
                </w:rPr>
                <w:t>第</w:t>
              </w:r>
              <w:r w:rsidRPr="00671425">
                <w:rPr>
                  <w:rStyle w:val="a3"/>
                  <w:color w:val="000000" w:themeColor="text1"/>
                </w:rPr>
                <w:t xml:space="preserve"> 31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具有下列情事之一者，不得為教育人員；其已任用者，應報請主管教育行政機關核准後，予以解聘或免職：</w:t>
            </w:r>
          </w:p>
          <w:p w:rsidR="00671425" w:rsidRPr="00671425" w:rsidRDefault="00671425">
            <w:pPr>
              <w:pStyle w:val="HTML"/>
              <w:rPr>
                <w:rFonts w:hint="eastAsia"/>
                <w:color w:val="000000" w:themeColor="text1"/>
              </w:rPr>
            </w:pPr>
            <w:r w:rsidRPr="00671425">
              <w:rPr>
                <w:rFonts w:hint="eastAsia"/>
                <w:color w:val="000000" w:themeColor="text1"/>
              </w:rPr>
              <w:t>一、曾犯內亂、外患罪，經有罪判決確定或通緝有案尚未結案。</w:t>
            </w:r>
          </w:p>
          <w:p w:rsidR="00671425" w:rsidRPr="00671425" w:rsidRDefault="00671425">
            <w:pPr>
              <w:pStyle w:val="HTML"/>
              <w:rPr>
                <w:rFonts w:hint="eastAsia"/>
                <w:color w:val="000000" w:themeColor="text1"/>
              </w:rPr>
            </w:pPr>
            <w:r w:rsidRPr="00671425">
              <w:rPr>
                <w:rFonts w:hint="eastAsia"/>
                <w:color w:val="000000" w:themeColor="text1"/>
              </w:rPr>
              <w:t>二、曾服公務，因貪污瀆職經有罪判決確定或通緝有案尚未結案。</w:t>
            </w:r>
          </w:p>
          <w:p w:rsidR="00671425" w:rsidRPr="00671425" w:rsidRDefault="00415E4F">
            <w:pPr>
              <w:pStyle w:val="HTML"/>
              <w:rPr>
                <w:rFonts w:hint="eastAsia"/>
                <w:color w:val="000000" w:themeColor="text1"/>
              </w:rPr>
            </w:pPr>
            <w:r>
              <w:rPr>
                <w:rFonts w:hint="eastAsia"/>
                <w:color w:val="000000" w:themeColor="text1"/>
              </w:rPr>
              <w:t>三、曾犯性侵害犯罪防治法第二條第一項所定之罪</w:t>
            </w:r>
            <w:r w:rsidR="00671425" w:rsidRPr="00671425">
              <w:rPr>
                <w:rFonts w:hint="eastAsia"/>
                <w:color w:val="000000" w:themeColor="text1"/>
              </w:rPr>
              <w:t>經有罪判決確定。</w:t>
            </w:r>
          </w:p>
          <w:p w:rsidR="00671425" w:rsidRPr="00671425" w:rsidRDefault="00671425">
            <w:pPr>
              <w:pStyle w:val="HTML"/>
              <w:rPr>
                <w:rFonts w:hint="eastAsia"/>
                <w:color w:val="000000" w:themeColor="text1"/>
              </w:rPr>
            </w:pPr>
            <w:r w:rsidRPr="00671425">
              <w:rPr>
                <w:rFonts w:hint="eastAsia"/>
                <w:color w:val="000000" w:themeColor="text1"/>
              </w:rPr>
              <w:t>四、依法停止任用，或受休職處分尚未期滿，或因案停止職務，其原因尚未消滅。</w:t>
            </w:r>
          </w:p>
          <w:p w:rsidR="00671425" w:rsidRPr="00671425" w:rsidRDefault="00671425">
            <w:pPr>
              <w:pStyle w:val="HTML"/>
              <w:rPr>
                <w:rFonts w:hint="eastAsia"/>
                <w:color w:val="000000" w:themeColor="text1"/>
              </w:rPr>
            </w:pPr>
            <w:r w:rsidRPr="00671425">
              <w:rPr>
                <w:rFonts w:hint="eastAsia"/>
                <w:color w:val="000000" w:themeColor="text1"/>
              </w:rPr>
              <w:lastRenderedPageBreak/>
              <w:t>五、褫奪公權尚未復權。</w:t>
            </w:r>
          </w:p>
          <w:p w:rsidR="00671425" w:rsidRPr="00671425" w:rsidRDefault="00671425">
            <w:pPr>
              <w:pStyle w:val="HTML"/>
              <w:rPr>
                <w:rFonts w:hint="eastAsia"/>
                <w:color w:val="000000" w:themeColor="text1"/>
              </w:rPr>
            </w:pPr>
            <w:r w:rsidRPr="00671425">
              <w:rPr>
                <w:rFonts w:hint="eastAsia"/>
                <w:color w:val="000000" w:themeColor="text1"/>
              </w:rPr>
              <w:t>六、受監護或輔助宣告尚未撤銷。</w:t>
            </w:r>
          </w:p>
          <w:p w:rsidR="00671425" w:rsidRPr="00671425" w:rsidRDefault="00671425">
            <w:pPr>
              <w:pStyle w:val="HTML"/>
              <w:rPr>
                <w:rFonts w:hint="eastAsia"/>
                <w:color w:val="000000" w:themeColor="text1"/>
              </w:rPr>
            </w:pPr>
            <w:r w:rsidRPr="00671425">
              <w:rPr>
                <w:rFonts w:hint="eastAsia"/>
                <w:color w:val="000000" w:themeColor="text1"/>
              </w:rPr>
              <w:t>七、經合格醫師證明有精神病尚未痊癒。</w:t>
            </w:r>
          </w:p>
          <w:p w:rsidR="00671425" w:rsidRPr="00671425" w:rsidRDefault="00671425">
            <w:pPr>
              <w:pStyle w:val="HTML"/>
              <w:rPr>
                <w:rFonts w:hint="eastAsia"/>
                <w:color w:val="000000" w:themeColor="text1"/>
              </w:rPr>
            </w:pPr>
            <w:r w:rsidRPr="00671425">
              <w:rPr>
                <w:rFonts w:hint="eastAsia"/>
                <w:color w:val="000000" w:themeColor="text1"/>
              </w:rPr>
              <w:t>八、經學校性別平等教育委員會或依法組成之相關委員會調查確認有性侵害行為屬實。</w:t>
            </w:r>
          </w:p>
          <w:p w:rsidR="00671425" w:rsidRPr="00671425" w:rsidRDefault="00671425">
            <w:pPr>
              <w:pStyle w:val="HTML"/>
              <w:rPr>
                <w:rFonts w:hint="eastAsia"/>
                <w:color w:val="000000" w:themeColor="text1"/>
              </w:rPr>
            </w:pPr>
            <w:r w:rsidRPr="00671425">
              <w:rPr>
                <w:rFonts w:hint="eastAsia"/>
                <w:color w:val="000000" w:themeColor="text1"/>
              </w:rPr>
              <w:t>九、經學校性別平等教育委員會或依法組成之相關委員會調查確認有性騷擾或性霸凌行為，且情節重大。</w:t>
            </w:r>
          </w:p>
          <w:p w:rsidR="00671425" w:rsidRPr="00671425" w:rsidRDefault="00671425">
            <w:pPr>
              <w:pStyle w:val="HTML"/>
              <w:rPr>
                <w:rFonts w:hint="eastAsia"/>
                <w:color w:val="000000" w:themeColor="text1"/>
              </w:rPr>
            </w:pPr>
            <w:r w:rsidRPr="00671425">
              <w:rPr>
                <w:rFonts w:hint="eastAsia"/>
                <w:color w:val="000000" w:themeColor="text1"/>
              </w:rPr>
              <w:t>十、知悉服務學校發生疑似校園性侵害事件，未依性別平等教育法規定通報，致再度發生校園性侵害事件；或偽造、變造、湮滅或隱匿他人所犯校園性侵害事件之證據，經有關機關查證屬實。</w:t>
            </w:r>
          </w:p>
          <w:p w:rsidR="00671425" w:rsidRPr="00671425" w:rsidRDefault="00671425">
            <w:pPr>
              <w:pStyle w:val="HTML"/>
              <w:rPr>
                <w:rFonts w:hint="eastAsia"/>
                <w:color w:val="000000" w:themeColor="text1"/>
              </w:rPr>
            </w:pPr>
            <w:r w:rsidRPr="00671425">
              <w:rPr>
                <w:rFonts w:hint="eastAsia"/>
                <w:color w:val="000000" w:themeColor="text1"/>
              </w:rPr>
              <w:t>十一、偽造、變造或湮滅他人所犯校園毒品危害事件之證據，經有關機關查證屬實。</w:t>
            </w:r>
          </w:p>
          <w:p w:rsidR="00671425" w:rsidRPr="00671425" w:rsidRDefault="00671425">
            <w:pPr>
              <w:pStyle w:val="HTML"/>
              <w:rPr>
                <w:rFonts w:hint="eastAsia"/>
                <w:color w:val="000000" w:themeColor="text1"/>
              </w:rPr>
            </w:pPr>
            <w:r w:rsidRPr="00671425">
              <w:rPr>
                <w:rFonts w:hint="eastAsia"/>
                <w:color w:val="000000" w:themeColor="text1"/>
              </w:rPr>
              <w:t>十二、體罰或霸凌學生，造成其身心嚴重侵害。</w:t>
            </w:r>
          </w:p>
          <w:p w:rsidR="00671425" w:rsidRPr="00671425" w:rsidRDefault="00671425">
            <w:pPr>
              <w:pStyle w:val="HTML"/>
              <w:rPr>
                <w:rFonts w:hint="eastAsia"/>
                <w:color w:val="000000" w:themeColor="text1"/>
              </w:rPr>
            </w:pPr>
            <w:r w:rsidRPr="00671425">
              <w:rPr>
                <w:rFonts w:hint="eastAsia"/>
                <w:color w:val="000000" w:themeColor="text1"/>
              </w:rPr>
              <w:t>十三、行為違反相關法令，經有關機關查證屬實。</w:t>
            </w:r>
          </w:p>
          <w:p w:rsidR="00671425" w:rsidRPr="00671425" w:rsidRDefault="00671425">
            <w:pPr>
              <w:pStyle w:val="HTML"/>
              <w:rPr>
                <w:rFonts w:hint="eastAsia"/>
                <w:color w:val="000000" w:themeColor="text1"/>
              </w:rPr>
            </w:pPr>
            <w:r w:rsidRPr="00671425">
              <w:rPr>
                <w:rFonts w:hint="eastAsia"/>
                <w:color w:val="000000" w:themeColor="text1"/>
              </w:rPr>
              <w:t>教育人員有前項第十三款規定之情事，除情節重大者及教師應依教師法第十四條規定辦理外，其餘經議決解聘或免職者，應併審酌案件情節，議決一年至四年不得聘任為教育人員，並報主管教育行政機關核定。</w:t>
            </w:r>
          </w:p>
          <w:p w:rsidR="00671425" w:rsidRPr="00671425" w:rsidRDefault="00671425">
            <w:pPr>
              <w:pStyle w:val="HTML"/>
              <w:rPr>
                <w:rFonts w:hint="eastAsia"/>
                <w:color w:val="000000" w:themeColor="text1"/>
              </w:rPr>
            </w:pPr>
            <w:r w:rsidRPr="00671425">
              <w:rPr>
                <w:rFonts w:hint="eastAsia"/>
                <w:color w:val="000000" w:themeColor="text1"/>
              </w:rPr>
              <w:t>第一項教育人員為校長時，應由主管教育行政機關予以解聘，其涉及第八款或第九款之行為，應由主管機關之性別平等教育委員會或依法組成之相關委員會調查之。</w:t>
            </w:r>
          </w:p>
          <w:p w:rsidR="00671425" w:rsidRPr="00671425" w:rsidRDefault="00671425">
            <w:pPr>
              <w:pStyle w:val="HTML"/>
              <w:rPr>
                <w:rFonts w:hint="eastAsia"/>
                <w:color w:val="000000" w:themeColor="text1"/>
              </w:rPr>
            </w:pPr>
            <w:r w:rsidRPr="00671425">
              <w:rPr>
                <w:rFonts w:hint="eastAsia"/>
                <w:color w:val="000000" w:themeColor="text1"/>
              </w:rPr>
              <w:t>被告為教育人員之性侵害刑事案件，其主管教育行政機關或所屬學校得於偵查或審判中，聲請司法機關提供案件相關資訊，並通知其偵查、裁判結果。但其妨害偵查不公開、足以妨害另案之偵查、違反法定保密義務，或有害被告訴訟防禦權之行使者，不在此限。</w:t>
            </w:r>
          </w:p>
          <w:p w:rsidR="00671425" w:rsidRPr="00671425" w:rsidRDefault="00671425">
            <w:pPr>
              <w:pStyle w:val="HTML"/>
              <w:rPr>
                <w:rFonts w:hint="eastAsia"/>
                <w:color w:val="000000" w:themeColor="text1"/>
              </w:rPr>
            </w:pPr>
            <w:r w:rsidRPr="00671425">
              <w:rPr>
                <w:rFonts w:hint="eastAsia"/>
                <w:color w:val="000000" w:themeColor="text1"/>
              </w:rPr>
              <w:t>為避免聘任之教育人員有第一項第一款至第十二款及第二項規定之情事，各主管機關及各級學校應依規定辦理通報、資訊之蒐集及查詢；其通報、資訊之蒐集、查詢及其他應遵行事項之辦法，由教育部定之。</w:t>
            </w:r>
          </w:p>
          <w:p w:rsidR="00671425" w:rsidRPr="00671425" w:rsidRDefault="00671425" w:rsidP="00415E4F">
            <w:pPr>
              <w:pStyle w:val="HTML"/>
              <w:rPr>
                <w:color w:val="000000" w:themeColor="text1"/>
              </w:rPr>
            </w:pPr>
            <w:r w:rsidRPr="00671425">
              <w:rPr>
                <w:rFonts w:hint="eastAsia"/>
                <w:color w:val="000000" w:themeColor="text1"/>
              </w:rPr>
              <w:t>本條例中華民國一百零三年一月三日修正之條文施行前，因行為不檢有損師道，經有關機關查證屬實而解聘或免職之教育人員，除屬性侵害行為；性騷擾、性霸凌行為、行為違反相關法令，且情節重大；體罰或霸凌學生造成其身心嚴重侵害者外，於解聘或免職生效日起算逾四年者，得聘任為教育人員。</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3" w:history="1">
              <w:r w:rsidRPr="00671425">
                <w:rPr>
                  <w:rStyle w:val="a3"/>
                  <w:color w:val="000000" w:themeColor="text1"/>
                </w:rPr>
                <w:t>第</w:t>
              </w:r>
              <w:r w:rsidRPr="00671425">
                <w:rPr>
                  <w:rStyle w:val="a3"/>
                  <w:color w:val="000000" w:themeColor="text1"/>
                </w:rPr>
                <w:t xml:space="preserve"> 32 </w:t>
              </w:r>
              <w:r w:rsidRPr="00671425">
                <w:rPr>
                  <w:rStyle w:val="a3"/>
                  <w:color w:val="000000" w:themeColor="text1"/>
                </w:rPr>
                <w:t>條</w:t>
              </w:r>
            </w:hyperlink>
          </w:p>
        </w:tc>
        <w:tc>
          <w:tcPr>
            <w:tcW w:w="4248" w:type="pct"/>
            <w:vAlign w:val="center"/>
            <w:hideMark/>
          </w:tcPr>
          <w:p w:rsidR="00671425" w:rsidRPr="00671425" w:rsidRDefault="00671425" w:rsidP="00415E4F">
            <w:pPr>
              <w:pStyle w:val="HTML"/>
              <w:rPr>
                <w:color w:val="000000" w:themeColor="text1"/>
              </w:rPr>
            </w:pPr>
            <w:r w:rsidRPr="00671425">
              <w:rPr>
                <w:rFonts w:hint="eastAsia"/>
                <w:color w:val="000000" w:themeColor="text1"/>
              </w:rPr>
              <w:t>各級學校校長不得任用其配偶或三親等以內血親、姻親為本校職員或命與其具有各該親屬關係之教師兼任行政職務。但接任校長前已在職者，屬於經管財務之職務，應調整其職務或工作；屬於有任期之職務，得續任至任期屆滿。</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4" w:history="1">
              <w:r w:rsidRPr="00671425">
                <w:rPr>
                  <w:rStyle w:val="a3"/>
                  <w:color w:val="000000" w:themeColor="text1"/>
                </w:rPr>
                <w:t>第</w:t>
              </w:r>
              <w:r w:rsidRPr="00671425">
                <w:rPr>
                  <w:rStyle w:val="a3"/>
                  <w:color w:val="000000" w:themeColor="text1"/>
                </w:rPr>
                <w:t xml:space="preserve"> 33 </w:t>
              </w:r>
              <w:r w:rsidRPr="00671425">
                <w:rPr>
                  <w:rStyle w:val="a3"/>
                  <w:color w:val="000000" w:themeColor="text1"/>
                </w:rPr>
                <w:t>條</w:t>
              </w:r>
            </w:hyperlink>
          </w:p>
        </w:tc>
        <w:tc>
          <w:tcPr>
            <w:tcW w:w="4248" w:type="pct"/>
            <w:vAlign w:val="center"/>
            <w:hideMark/>
          </w:tcPr>
          <w:p w:rsidR="00671425" w:rsidRPr="00671425" w:rsidRDefault="00671425" w:rsidP="00415E4F">
            <w:pPr>
              <w:pStyle w:val="HTML"/>
              <w:rPr>
                <w:color w:val="000000" w:themeColor="text1"/>
              </w:rPr>
            </w:pPr>
            <w:r w:rsidRPr="00671425">
              <w:rPr>
                <w:rFonts w:hint="eastAsia"/>
                <w:color w:val="000000" w:themeColor="text1"/>
              </w:rPr>
              <w:t>有痼疾不能任事，或曾服公務交代未清者，不得任用為教育人員。已屆應即退休年齡者，不得任用為專任教育人員。</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5" w:history="1">
              <w:r w:rsidRPr="00671425">
                <w:rPr>
                  <w:rStyle w:val="a3"/>
                  <w:color w:val="000000" w:themeColor="text1"/>
                </w:rPr>
                <w:t>第</w:t>
              </w:r>
              <w:r w:rsidRPr="00671425">
                <w:rPr>
                  <w:rStyle w:val="a3"/>
                  <w:color w:val="000000" w:themeColor="text1"/>
                </w:rPr>
                <w:t xml:space="preserve"> 34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專任教育人員，除法令另有規定外，不得在外兼課或兼職。</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6" w:history="1">
              <w:r w:rsidRPr="00671425">
                <w:rPr>
                  <w:rStyle w:val="a3"/>
                  <w:color w:val="000000" w:themeColor="text1"/>
                </w:rPr>
                <w:t>第</w:t>
              </w:r>
              <w:r w:rsidRPr="00671425">
                <w:rPr>
                  <w:rStyle w:val="a3"/>
                  <w:color w:val="000000" w:themeColor="text1"/>
                </w:rPr>
                <w:t xml:space="preserve"> 34-1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專任教育人員，除法律另有規定外，因育嬰、侍親、進修、借調或其他情事，經服務之學校、機構或主管教育行政機關核准後，得辦理留職停薪。</w:t>
            </w:r>
          </w:p>
          <w:p w:rsidR="00671425" w:rsidRPr="00671425" w:rsidRDefault="00671425" w:rsidP="00415E4F">
            <w:pPr>
              <w:pStyle w:val="HTML"/>
              <w:rPr>
                <w:color w:val="000000" w:themeColor="text1"/>
              </w:rPr>
            </w:pPr>
            <w:r w:rsidRPr="00671425">
              <w:rPr>
                <w:rFonts w:hint="eastAsia"/>
                <w:color w:val="000000" w:themeColor="text1"/>
              </w:rPr>
              <w:t>前項教育人員留職停薪之事由、核准程序、期限、次數、復職及其他應遵行事項之辦法，由教育部定之。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7" w:history="1">
              <w:r w:rsidRPr="00671425">
                <w:rPr>
                  <w:rStyle w:val="a3"/>
                  <w:color w:val="000000" w:themeColor="text1"/>
                </w:rPr>
                <w:t>第</w:t>
              </w:r>
              <w:r w:rsidRPr="00671425">
                <w:rPr>
                  <w:rStyle w:val="a3"/>
                  <w:color w:val="000000" w:themeColor="text1"/>
                </w:rPr>
                <w:t xml:space="preserve"> 35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第三十二條之規定，於社會教育機構、學術研究機構首長準用之。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8" w:history="1">
              <w:r w:rsidRPr="00671425">
                <w:rPr>
                  <w:rStyle w:val="a3"/>
                  <w:color w:val="000000" w:themeColor="text1"/>
                </w:rPr>
                <w:t>第</w:t>
              </w:r>
              <w:r w:rsidRPr="00671425">
                <w:rPr>
                  <w:rStyle w:val="a3"/>
                  <w:color w:val="000000" w:themeColor="text1"/>
                </w:rPr>
                <w:t xml:space="preserve"> 36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各級學校校長均採任期制，其任期應依相關法規規定。</w:t>
            </w:r>
          </w:p>
          <w:p w:rsidR="00671425" w:rsidRPr="00671425" w:rsidRDefault="00671425">
            <w:pPr>
              <w:pStyle w:val="HTML"/>
              <w:rPr>
                <w:rFonts w:hint="eastAsia"/>
                <w:color w:val="000000" w:themeColor="text1"/>
              </w:rPr>
            </w:pPr>
            <w:r w:rsidRPr="00671425">
              <w:rPr>
                <w:rFonts w:hint="eastAsia"/>
                <w:color w:val="000000" w:themeColor="text1"/>
              </w:rPr>
              <w:t>前項校長卸任後，持有教師證書者，得免經教師評審委員會審議，依下列規定回任教師：</w:t>
            </w:r>
          </w:p>
          <w:p w:rsidR="00671425" w:rsidRPr="00671425" w:rsidRDefault="00671425">
            <w:pPr>
              <w:pStyle w:val="HTML"/>
              <w:rPr>
                <w:rFonts w:hint="eastAsia"/>
                <w:color w:val="000000" w:themeColor="text1"/>
              </w:rPr>
            </w:pPr>
            <w:r w:rsidRPr="00671425">
              <w:rPr>
                <w:rFonts w:hint="eastAsia"/>
                <w:color w:val="000000" w:themeColor="text1"/>
              </w:rPr>
              <w:t>一、專科以上學校校長：逕行回任原校教師。</w:t>
            </w:r>
          </w:p>
          <w:p w:rsidR="00671425" w:rsidRPr="00671425" w:rsidRDefault="00671425">
            <w:pPr>
              <w:pStyle w:val="HTML"/>
              <w:rPr>
                <w:color w:val="000000" w:themeColor="text1"/>
              </w:rPr>
            </w:pPr>
            <w:r w:rsidRPr="00671425">
              <w:rPr>
                <w:rFonts w:hint="eastAsia"/>
                <w:color w:val="000000" w:themeColor="text1"/>
              </w:rPr>
              <w:t>二、高級中等以下學校校長：依各級各類學校法律之規定辦理。</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49" w:history="1">
              <w:r w:rsidRPr="00671425">
                <w:rPr>
                  <w:rStyle w:val="a3"/>
                  <w:color w:val="000000" w:themeColor="text1"/>
                </w:rPr>
                <w:t>第</w:t>
              </w:r>
              <w:r w:rsidRPr="00671425">
                <w:rPr>
                  <w:rStyle w:val="a3"/>
                  <w:color w:val="000000" w:themeColor="text1"/>
                </w:rPr>
                <w:t xml:space="preserve"> 37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專科以上學校教師之聘期，初聘為一年，續聘第一次為一年，以後續聘，每次均為二年。</w:t>
            </w:r>
          </w:p>
          <w:p w:rsidR="00671425" w:rsidRPr="00671425" w:rsidRDefault="00671425">
            <w:pPr>
              <w:pStyle w:val="HTML"/>
              <w:rPr>
                <w:color w:val="000000" w:themeColor="text1"/>
              </w:rPr>
            </w:pPr>
            <w:r w:rsidRPr="00671425">
              <w:rPr>
                <w:rFonts w:hint="eastAsia"/>
                <w:color w:val="000000" w:themeColor="text1"/>
              </w:rPr>
              <w:t>中等學校教師之聘期，初聘為一年，以後續聘，每次均為二年。</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0" w:history="1">
              <w:r w:rsidRPr="00671425">
                <w:rPr>
                  <w:rStyle w:val="a3"/>
                  <w:color w:val="000000" w:themeColor="text1"/>
                </w:rPr>
                <w:t>第</w:t>
              </w:r>
              <w:r w:rsidRPr="00671425">
                <w:rPr>
                  <w:rStyle w:val="a3"/>
                  <w:color w:val="000000" w:themeColor="text1"/>
                </w:rPr>
                <w:t xml:space="preserve"> 38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學校在聘約有效期間內，除教師違反聘約或因重大事故報經主管教育行政機關核准者外，不得解聘。</w:t>
            </w:r>
          </w:p>
          <w:p w:rsidR="00671425" w:rsidRPr="00671425" w:rsidRDefault="00671425">
            <w:pPr>
              <w:pStyle w:val="HTML"/>
              <w:rPr>
                <w:color w:val="000000" w:themeColor="text1"/>
              </w:rPr>
            </w:pPr>
            <w:r w:rsidRPr="00671425">
              <w:rPr>
                <w:rFonts w:hint="eastAsia"/>
                <w:color w:val="000000" w:themeColor="text1"/>
              </w:rPr>
              <w:t>教師在聘約有效期間內，非有正當事由，不得辭聘。</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1" w:history="1">
              <w:r w:rsidRPr="00671425">
                <w:rPr>
                  <w:rStyle w:val="a3"/>
                  <w:color w:val="000000" w:themeColor="text1"/>
                </w:rPr>
                <w:t>第</w:t>
              </w:r>
              <w:r w:rsidRPr="00671425">
                <w:rPr>
                  <w:rStyle w:val="a3"/>
                  <w:color w:val="000000" w:themeColor="text1"/>
                </w:rPr>
                <w:t xml:space="preserve"> 39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（刪除）</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2" w:history="1">
              <w:r w:rsidRPr="00671425">
                <w:rPr>
                  <w:rStyle w:val="a3"/>
                  <w:color w:val="000000" w:themeColor="text1"/>
                </w:rPr>
                <w:t>第</w:t>
              </w:r>
              <w:r w:rsidRPr="00671425">
                <w:rPr>
                  <w:rStyle w:val="a3"/>
                  <w:color w:val="000000" w:themeColor="text1"/>
                </w:rPr>
                <w:t xml:space="preserve"> 40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學校校長、教師及運動教練之職務等級表，由教育部定之；學校職員之官等、職等及職務列等，適用公務人員任用法之規定。</w:t>
            </w:r>
          </w:p>
          <w:p w:rsidR="00671425" w:rsidRPr="00671425" w:rsidRDefault="00671425" w:rsidP="00415E4F">
            <w:pPr>
              <w:pStyle w:val="HTML"/>
              <w:rPr>
                <w:color w:val="000000" w:themeColor="text1"/>
              </w:rPr>
            </w:pPr>
            <w:r w:rsidRPr="00671425">
              <w:rPr>
                <w:rFonts w:hint="eastAsia"/>
                <w:color w:val="000000" w:themeColor="text1"/>
              </w:rPr>
              <w:t>本條例施行前遴用之職員適用之原有薪級表，得配合相當職務列等予以修正。</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3" w:history="1">
              <w:r w:rsidRPr="00671425">
                <w:rPr>
                  <w:rStyle w:val="a3"/>
                  <w:color w:val="000000" w:themeColor="text1"/>
                </w:rPr>
                <w:t>第</w:t>
              </w:r>
              <w:r w:rsidRPr="00671425">
                <w:rPr>
                  <w:rStyle w:val="a3"/>
                  <w:color w:val="000000" w:themeColor="text1"/>
                </w:rPr>
                <w:t xml:space="preserve"> 41 </w:t>
              </w:r>
              <w:r w:rsidRPr="00671425">
                <w:rPr>
                  <w:rStyle w:val="a3"/>
                  <w:color w:val="000000" w:themeColor="text1"/>
                </w:rPr>
                <w:t>條</w:t>
              </w:r>
            </w:hyperlink>
          </w:p>
        </w:tc>
        <w:tc>
          <w:tcPr>
            <w:tcW w:w="4248" w:type="pct"/>
            <w:vAlign w:val="center"/>
            <w:hideMark/>
          </w:tcPr>
          <w:p w:rsidR="00671425" w:rsidRPr="00671425" w:rsidRDefault="00671425" w:rsidP="00415E4F">
            <w:pPr>
              <w:pStyle w:val="HTML"/>
              <w:rPr>
                <w:color w:val="000000" w:themeColor="text1"/>
              </w:rPr>
            </w:pPr>
            <w:r w:rsidRPr="00671425">
              <w:rPr>
                <w:rFonts w:hint="eastAsia"/>
                <w:color w:val="000000" w:themeColor="text1"/>
              </w:rPr>
              <w:t>私立學校校長、教師之任用資格及其審查程序，準用本條例之規定。但宗教研修學院校長，得以大學畢業，具有宗教研修教學經驗十年以上及宗教事業機構主管職務經驗六年以上者充任之。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4" w:history="1">
              <w:r w:rsidRPr="00671425">
                <w:rPr>
                  <w:rStyle w:val="a3"/>
                  <w:color w:val="000000" w:themeColor="text1"/>
                </w:rPr>
                <w:t>第</w:t>
              </w:r>
              <w:r w:rsidRPr="00671425">
                <w:rPr>
                  <w:rStyle w:val="a3"/>
                  <w:color w:val="000000" w:themeColor="text1"/>
                </w:rPr>
                <w:t xml:space="preserve"> 41-1 </w:t>
              </w:r>
              <w:r w:rsidRPr="00671425">
                <w:rPr>
                  <w:rStyle w:val="a3"/>
                  <w:color w:val="000000" w:themeColor="text1"/>
                </w:rPr>
                <w:t>條</w:t>
              </w:r>
            </w:hyperlink>
          </w:p>
        </w:tc>
        <w:tc>
          <w:tcPr>
            <w:tcW w:w="4248" w:type="pct"/>
            <w:vAlign w:val="center"/>
            <w:hideMark/>
          </w:tcPr>
          <w:p w:rsidR="00671425" w:rsidRPr="00671425" w:rsidRDefault="00671425" w:rsidP="00415E4F">
            <w:pPr>
              <w:pStyle w:val="HTML"/>
              <w:rPr>
                <w:color w:val="000000" w:themeColor="text1"/>
              </w:rPr>
            </w:pPr>
            <w:r w:rsidRPr="00671425">
              <w:rPr>
                <w:rFonts w:hint="eastAsia"/>
                <w:color w:val="000000" w:themeColor="text1"/>
              </w:rPr>
              <w:t>高級中等以上學校擔任軍訓護理課程之護理教師，其資格、遴選、介派 (聘) 、遷調辦法，由中央主管機關定之。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5" w:history="1">
              <w:r w:rsidRPr="00671425">
                <w:rPr>
                  <w:rStyle w:val="a3"/>
                  <w:color w:val="000000" w:themeColor="text1"/>
                </w:rPr>
                <w:t>第</w:t>
              </w:r>
              <w:r w:rsidRPr="00671425">
                <w:rPr>
                  <w:rStyle w:val="a3"/>
                  <w:color w:val="000000" w:themeColor="text1"/>
                </w:rPr>
                <w:t xml:space="preserve"> 42 </w:t>
              </w:r>
              <w:r w:rsidRPr="00671425">
                <w:rPr>
                  <w:rStyle w:val="a3"/>
                  <w:color w:val="000000" w:themeColor="text1"/>
                </w:rPr>
                <w:t>條</w:t>
              </w:r>
            </w:hyperlink>
          </w:p>
        </w:tc>
        <w:tc>
          <w:tcPr>
            <w:tcW w:w="4248" w:type="pct"/>
            <w:vAlign w:val="center"/>
            <w:hideMark/>
          </w:tcPr>
          <w:p w:rsidR="00671425" w:rsidRPr="00671425" w:rsidRDefault="00671425">
            <w:pPr>
              <w:pStyle w:val="HTML"/>
              <w:rPr>
                <w:color w:val="000000" w:themeColor="text1"/>
              </w:rPr>
            </w:pPr>
            <w:r w:rsidRPr="00671425">
              <w:rPr>
                <w:rFonts w:hint="eastAsia"/>
                <w:color w:val="000000" w:themeColor="text1"/>
              </w:rPr>
              <w:t>本條例施行細則，由教育部定之。</w:t>
            </w:r>
          </w:p>
        </w:tc>
      </w:tr>
      <w:tr w:rsidR="00671425" w:rsidRPr="00671425" w:rsidTr="00671425">
        <w:trPr>
          <w:tblCellSpacing w:w="15" w:type="dxa"/>
          <w:jc w:val="center"/>
        </w:trPr>
        <w:tc>
          <w:tcPr>
            <w:tcW w:w="700" w:type="pct"/>
            <w:noWrap/>
            <w:vAlign w:val="center"/>
            <w:hideMark/>
          </w:tcPr>
          <w:p w:rsidR="00671425" w:rsidRPr="00671425" w:rsidRDefault="00671425">
            <w:pPr>
              <w:rPr>
                <w:rFonts w:ascii="新細明體" w:eastAsia="新細明體" w:hAnsi="新細明體" w:cs="新細明體"/>
                <w:color w:val="000000" w:themeColor="text1"/>
                <w:szCs w:val="24"/>
              </w:rPr>
            </w:pPr>
            <w:hyperlink r:id="rId56" w:history="1">
              <w:r w:rsidRPr="00671425">
                <w:rPr>
                  <w:rStyle w:val="a3"/>
                  <w:color w:val="000000" w:themeColor="text1"/>
                </w:rPr>
                <w:t>第</w:t>
              </w:r>
              <w:r w:rsidRPr="00671425">
                <w:rPr>
                  <w:rStyle w:val="a3"/>
                  <w:color w:val="000000" w:themeColor="text1"/>
                </w:rPr>
                <w:t xml:space="preserve"> 43 </w:t>
              </w:r>
              <w:r w:rsidRPr="00671425">
                <w:rPr>
                  <w:rStyle w:val="a3"/>
                  <w:color w:val="000000" w:themeColor="text1"/>
                </w:rPr>
                <w:t>條</w:t>
              </w:r>
            </w:hyperlink>
          </w:p>
        </w:tc>
        <w:tc>
          <w:tcPr>
            <w:tcW w:w="4248" w:type="pct"/>
            <w:vAlign w:val="center"/>
            <w:hideMark/>
          </w:tcPr>
          <w:p w:rsidR="00671425" w:rsidRPr="00671425" w:rsidRDefault="00671425">
            <w:pPr>
              <w:pStyle w:val="HTML"/>
              <w:rPr>
                <w:rFonts w:hint="eastAsia"/>
                <w:color w:val="000000" w:themeColor="text1"/>
              </w:rPr>
            </w:pPr>
            <w:r w:rsidRPr="00671425">
              <w:rPr>
                <w:rFonts w:hint="eastAsia"/>
                <w:color w:val="000000" w:themeColor="text1"/>
              </w:rPr>
              <w:t>本條例自公布日施行。</w:t>
            </w:r>
          </w:p>
          <w:p w:rsidR="00671425" w:rsidRPr="00671425" w:rsidRDefault="00671425" w:rsidP="00415E4F">
            <w:pPr>
              <w:pStyle w:val="HTML"/>
              <w:rPr>
                <w:color w:val="000000" w:themeColor="text1"/>
              </w:rPr>
            </w:pPr>
            <w:r w:rsidRPr="00671425">
              <w:rPr>
                <w:rFonts w:hint="eastAsia"/>
                <w:color w:val="000000" w:themeColor="text1"/>
              </w:rPr>
              <w:t>本條例中華民國九十八年十月二十三日修正之條文，自九十八年十一月二十三日施行。</w:t>
            </w:r>
          </w:p>
        </w:tc>
      </w:tr>
    </w:tbl>
    <w:p w:rsidR="002B1F38" w:rsidRDefault="002B1F38"/>
    <w:sectPr w:rsidR="002B1F38" w:rsidSect="00BB763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AD7" w:rsidRDefault="00715AD7" w:rsidP="00715AD7">
      <w:r>
        <w:separator/>
      </w:r>
    </w:p>
  </w:endnote>
  <w:endnote w:type="continuationSeparator" w:id="0">
    <w:p w:rsidR="00715AD7" w:rsidRDefault="00715AD7" w:rsidP="00715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AD7" w:rsidRDefault="00715AD7" w:rsidP="00715AD7">
      <w:r>
        <w:separator/>
      </w:r>
    </w:p>
  </w:footnote>
  <w:footnote w:type="continuationSeparator" w:id="0">
    <w:p w:rsidR="00715AD7" w:rsidRDefault="00715AD7" w:rsidP="00715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1F38"/>
    <w:rsid w:val="001448EB"/>
    <w:rsid w:val="002B1F38"/>
    <w:rsid w:val="00415E4F"/>
    <w:rsid w:val="00671425"/>
    <w:rsid w:val="00715AD7"/>
    <w:rsid w:val="009216B9"/>
    <w:rsid w:val="009F2654"/>
    <w:rsid w:val="00AA55E7"/>
    <w:rsid w:val="00BB763E"/>
    <w:rsid w:val="00EE1F7F"/>
    <w:rsid w:val="00FE1F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63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1F38"/>
    <w:rPr>
      <w:color w:val="0000FF"/>
      <w:u w:val="single"/>
    </w:rPr>
  </w:style>
  <w:style w:type="paragraph" w:styleId="a4">
    <w:name w:val="Balloon Text"/>
    <w:basedOn w:val="a"/>
    <w:link w:val="a5"/>
    <w:uiPriority w:val="99"/>
    <w:semiHidden/>
    <w:unhideWhenUsed/>
    <w:rsid w:val="002B1F3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2B1F38"/>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1448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1448EB"/>
    <w:rPr>
      <w:rFonts w:ascii="細明體" w:eastAsia="細明體" w:hAnsi="細明體" w:cs="細明體"/>
      <w:kern w:val="0"/>
      <w:szCs w:val="24"/>
    </w:rPr>
  </w:style>
  <w:style w:type="paragraph" w:styleId="a6">
    <w:name w:val="header"/>
    <w:basedOn w:val="a"/>
    <w:link w:val="a7"/>
    <w:uiPriority w:val="99"/>
    <w:semiHidden/>
    <w:unhideWhenUsed/>
    <w:rsid w:val="00715AD7"/>
    <w:pPr>
      <w:tabs>
        <w:tab w:val="center" w:pos="4153"/>
        <w:tab w:val="right" w:pos="8306"/>
      </w:tabs>
      <w:snapToGrid w:val="0"/>
    </w:pPr>
    <w:rPr>
      <w:sz w:val="20"/>
      <w:szCs w:val="20"/>
    </w:rPr>
  </w:style>
  <w:style w:type="character" w:customStyle="1" w:styleId="a7">
    <w:name w:val="頁首 字元"/>
    <w:basedOn w:val="a0"/>
    <w:link w:val="a6"/>
    <w:uiPriority w:val="99"/>
    <w:semiHidden/>
    <w:rsid w:val="00715AD7"/>
    <w:rPr>
      <w:sz w:val="20"/>
      <w:szCs w:val="20"/>
    </w:rPr>
  </w:style>
  <w:style w:type="paragraph" w:styleId="a8">
    <w:name w:val="footer"/>
    <w:basedOn w:val="a"/>
    <w:link w:val="a9"/>
    <w:uiPriority w:val="99"/>
    <w:semiHidden/>
    <w:unhideWhenUsed/>
    <w:rsid w:val="00715AD7"/>
    <w:pPr>
      <w:tabs>
        <w:tab w:val="center" w:pos="4153"/>
        <w:tab w:val="right" w:pos="8306"/>
      </w:tabs>
      <w:snapToGrid w:val="0"/>
    </w:pPr>
    <w:rPr>
      <w:sz w:val="20"/>
      <w:szCs w:val="20"/>
    </w:rPr>
  </w:style>
  <w:style w:type="character" w:customStyle="1" w:styleId="a9">
    <w:name w:val="頁尾 字元"/>
    <w:basedOn w:val="a0"/>
    <w:link w:val="a8"/>
    <w:uiPriority w:val="99"/>
    <w:semiHidden/>
    <w:rsid w:val="00715AD7"/>
    <w:rPr>
      <w:sz w:val="20"/>
      <w:szCs w:val="20"/>
    </w:rPr>
  </w:style>
</w:styles>
</file>

<file path=word/webSettings.xml><?xml version="1.0" encoding="utf-8"?>
<w:webSettings xmlns:r="http://schemas.openxmlformats.org/officeDocument/2006/relationships" xmlns:w="http://schemas.openxmlformats.org/wordprocessingml/2006/main">
  <w:divs>
    <w:div w:id="1359503901">
      <w:bodyDiv w:val="1"/>
      <w:marLeft w:val="0"/>
      <w:marRight w:val="0"/>
      <w:marTop w:val="0"/>
      <w:marBottom w:val="0"/>
      <w:divBdr>
        <w:top w:val="none" w:sz="0" w:space="0" w:color="auto"/>
        <w:left w:val="none" w:sz="0" w:space="0" w:color="auto"/>
        <w:bottom w:val="none" w:sz="0" w:space="0" w:color="auto"/>
        <w:right w:val="none" w:sz="0" w:space="0" w:color="auto"/>
      </w:divBdr>
      <w:divsChild>
        <w:div w:id="539585986">
          <w:marLeft w:val="0"/>
          <w:marRight w:val="0"/>
          <w:marTop w:val="0"/>
          <w:marBottom w:val="0"/>
          <w:divBdr>
            <w:top w:val="none" w:sz="0" w:space="0" w:color="auto"/>
            <w:left w:val="none" w:sz="0" w:space="0" w:color="auto"/>
            <w:bottom w:val="none" w:sz="0" w:space="0" w:color="auto"/>
            <w:right w:val="none" w:sz="0" w:space="0" w:color="auto"/>
          </w:divBdr>
          <w:divsChild>
            <w:div w:id="1417628011">
              <w:marLeft w:val="0"/>
              <w:marRight w:val="0"/>
              <w:marTop w:val="0"/>
              <w:marBottom w:val="0"/>
              <w:divBdr>
                <w:top w:val="none" w:sz="0" w:space="0" w:color="auto"/>
                <w:left w:val="none" w:sz="0" w:space="0" w:color="auto"/>
                <w:bottom w:val="none" w:sz="0" w:space="0" w:color="auto"/>
                <w:right w:val="none" w:sz="0" w:space="0" w:color="auto"/>
              </w:divBdr>
              <w:divsChild>
                <w:div w:id="1712537243">
                  <w:marLeft w:val="0"/>
                  <w:marRight w:val="0"/>
                  <w:marTop w:val="0"/>
                  <w:marBottom w:val="0"/>
                  <w:divBdr>
                    <w:top w:val="none" w:sz="0" w:space="0" w:color="auto"/>
                    <w:left w:val="none" w:sz="0" w:space="0" w:color="auto"/>
                    <w:bottom w:val="none" w:sz="0" w:space="0" w:color="auto"/>
                    <w:right w:val="none" w:sz="0" w:space="0" w:color="auto"/>
                  </w:divBdr>
                  <w:divsChild>
                    <w:div w:id="105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law.moj.gov.tw/LawClass/LawSingleIf.aspx?Pcode=H0150017&amp;FLNO=6-1%20%20%20" TargetMode="External"/><Relationship Id="rId18" Type="http://schemas.openxmlformats.org/officeDocument/2006/relationships/hyperlink" Target="http://law.moj.gov.tw/LawClass/LawSingleIf.aspx?Pcode=H0150017&amp;FLNO=10-1%20%20" TargetMode="External"/><Relationship Id="rId26" Type="http://schemas.openxmlformats.org/officeDocument/2006/relationships/hyperlink" Target="http://law.moj.gov.tw/LawClass/LawSingleIf.aspx?Pcode=H0150017&amp;FLNO=17%20%20%20%20" TargetMode="External"/><Relationship Id="rId39" Type="http://schemas.openxmlformats.org/officeDocument/2006/relationships/hyperlink" Target="http://law.moj.gov.tw/LawClass/LawSingleIf.aspx?Pcode=H0150017&amp;FLNO=29%20%20%20%20" TargetMode="External"/><Relationship Id="rId21" Type="http://schemas.openxmlformats.org/officeDocument/2006/relationships/hyperlink" Target="http://law.moj.gov.tw/LawClass/LawSingleIf.aspx?Pcode=H0150017&amp;FLNO=13%20%20%20%20" TargetMode="External"/><Relationship Id="rId34" Type="http://schemas.openxmlformats.org/officeDocument/2006/relationships/hyperlink" Target="http://law.moj.gov.tw/LawClass/LawSingleIf.aspx?Pcode=H0150017&amp;FLNO=24%20%20%20%20" TargetMode="External"/><Relationship Id="rId42" Type="http://schemas.openxmlformats.org/officeDocument/2006/relationships/hyperlink" Target="http://law.moj.gov.tw/LawClass/LawSingleIf.aspx?Pcode=H0150017&amp;FLNO=31%20%20%20%20" TargetMode="External"/><Relationship Id="rId47" Type="http://schemas.openxmlformats.org/officeDocument/2006/relationships/hyperlink" Target="http://law.moj.gov.tw/LawClass/LawSingleIf.aspx?Pcode=H0150017&amp;FLNO=35%20%20%20%20" TargetMode="External"/><Relationship Id="rId50" Type="http://schemas.openxmlformats.org/officeDocument/2006/relationships/hyperlink" Target="http://law.moj.gov.tw/LawClass/LawSingleIf.aspx?Pcode=H0150017&amp;FLNO=38%20%20%20%20" TargetMode="External"/><Relationship Id="rId55" Type="http://schemas.openxmlformats.org/officeDocument/2006/relationships/hyperlink" Target="http://law.moj.gov.tw/LawClass/LawSingleIf.aspx?Pcode=H0150017&amp;FLNO=42%20%20%20%20" TargetMode="External"/><Relationship Id="rId7" Type="http://schemas.openxmlformats.org/officeDocument/2006/relationships/hyperlink" Target="http://law.moj.gov.tw/LawClass/LawSingleIf.aspx?Pcode=H0150017&amp;FLNO=1%20%20%20%20%20" TargetMode="External"/><Relationship Id="rId12" Type="http://schemas.openxmlformats.org/officeDocument/2006/relationships/hyperlink" Target="http://law.moj.gov.tw/LawClass/LawSingleIf.aspx?Pcode=H0150017&amp;FLNO=6%20%20%20%20%20" TargetMode="External"/><Relationship Id="rId17" Type="http://schemas.openxmlformats.org/officeDocument/2006/relationships/hyperlink" Target="http://law.moj.gov.tw/LawClass/LawSingleIf.aspx?Pcode=H0150017&amp;FLNO=10%20%20%20%20" TargetMode="External"/><Relationship Id="rId25" Type="http://schemas.openxmlformats.org/officeDocument/2006/relationships/hyperlink" Target="http://law.moj.gov.tw/LawClass/LawSingleIf.aspx?Pcode=H0150017&amp;FLNO=16-1%20%20" TargetMode="External"/><Relationship Id="rId33" Type="http://schemas.openxmlformats.org/officeDocument/2006/relationships/hyperlink" Target="http://law.moj.gov.tw/LawClass/LawSingleIf.aspx?Pcode=H0150017&amp;FLNO=23%20%20%20%20" TargetMode="External"/><Relationship Id="rId38" Type="http://schemas.openxmlformats.org/officeDocument/2006/relationships/hyperlink" Target="http://law.moj.gov.tw/LawClass/LawSingleIf.aspx?Pcode=H0150017&amp;FLNO=28%20%20%20%20" TargetMode="External"/><Relationship Id="rId46" Type="http://schemas.openxmlformats.org/officeDocument/2006/relationships/hyperlink" Target="http://law.moj.gov.tw/LawClass/LawSingleIf.aspx?Pcode=H0150017&amp;FLNO=34-1%20%20" TargetMode="External"/><Relationship Id="rId2" Type="http://schemas.openxmlformats.org/officeDocument/2006/relationships/settings" Target="settings.xml"/><Relationship Id="rId16" Type="http://schemas.openxmlformats.org/officeDocument/2006/relationships/hyperlink" Target="http://law.moj.gov.tw/LawClass/LawSingleIf.aspx?Pcode=H0150017&amp;FLNO=9%20%20%20%20%20" TargetMode="External"/><Relationship Id="rId20" Type="http://schemas.openxmlformats.org/officeDocument/2006/relationships/hyperlink" Target="http://law.moj.gov.tw/LawClass/LawSingleIf.aspx?Pcode=H0150017&amp;FLNO=12%20%20%20%20" TargetMode="External"/><Relationship Id="rId29" Type="http://schemas.openxmlformats.org/officeDocument/2006/relationships/hyperlink" Target="http://law.moj.gov.tw/LawClass/LawSingleIf.aspx?Pcode=H0150017&amp;FLNO=20%20%20%20%20" TargetMode="External"/><Relationship Id="rId41" Type="http://schemas.openxmlformats.org/officeDocument/2006/relationships/hyperlink" Target="http://law.moj.gov.tw/LawClass/LawSingleIf.aspx?Pcode=H0150017&amp;FLNO=30-1%20%20" TargetMode="External"/><Relationship Id="rId54" Type="http://schemas.openxmlformats.org/officeDocument/2006/relationships/hyperlink" Target="http://law.moj.gov.tw/LawClass/LawSingleIf.aspx?Pcode=H0150017&amp;FLNO=41-1%20%20" TargetMode="External"/><Relationship Id="rId1" Type="http://schemas.openxmlformats.org/officeDocument/2006/relationships/styles" Target="styles.xml"/><Relationship Id="rId6" Type="http://schemas.openxmlformats.org/officeDocument/2006/relationships/hyperlink" Target="http://law.moj.gov.tw/LawClass/LawContent.aspx?PCODE=H0150017" TargetMode="External"/><Relationship Id="rId11" Type="http://schemas.openxmlformats.org/officeDocument/2006/relationships/hyperlink" Target="http://law.moj.gov.tw/LawClass/LawSingleIf.aspx?Pcode=H0150017&amp;FLNO=5%20%20%20%20%20" TargetMode="External"/><Relationship Id="rId24" Type="http://schemas.openxmlformats.org/officeDocument/2006/relationships/hyperlink" Target="http://law.moj.gov.tw/LawClass/LawSingleIf.aspx?Pcode=H0150017&amp;FLNO=16%20%20%20%20" TargetMode="External"/><Relationship Id="rId32" Type="http://schemas.openxmlformats.org/officeDocument/2006/relationships/hyperlink" Target="http://law.moj.gov.tw/LawClass/LawSingleIf.aspx?Pcode=H0150017&amp;FLNO=22-1%20%20" TargetMode="External"/><Relationship Id="rId37" Type="http://schemas.openxmlformats.org/officeDocument/2006/relationships/hyperlink" Target="http://law.moj.gov.tw/LawClass/LawSingleIf.aspx?Pcode=H0150017&amp;FLNO=27%20%20%20%20" TargetMode="External"/><Relationship Id="rId40" Type="http://schemas.openxmlformats.org/officeDocument/2006/relationships/hyperlink" Target="http://law.moj.gov.tw/LawClass/LawSingleIf.aspx?Pcode=H0150017&amp;FLNO=30%20%20%20%20" TargetMode="External"/><Relationship Id="rId45" Type="http://schemas.openxmlformats.org/officeDocument/2006/relationships/hyperlink" Target="http://law.moj.gov.tw/LawClass/LawSingleIf.aspx?Pcode=H0150017&amp;FLNO=34%20%20%20%20" TargetMode="External"/><Relationship Id="rId53" Type="http://schemas.openxmlformats.org/officeDocument/2006/relationships/hyperlink" Target="http://law.moj.gov.tw/LawClass/LawSingleIf.aspx?Pcode=H0150017&amp;FLNO=41%20%20%20%20" TargetMode="External"/><Relationship Id="rId58"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law.moj.gov.tw/LawClass/LawSingleIf.aspx?Pcode=H0150017&amp;FLNO=8%20%20%20%20%20" TargetMode="External"/><Relationship Id="rId23" Type="http://schemas.openxmlformats.org/officeDocument/2006/relationships/hyperlink" Target="http://law.moj.gov.tw/LawClass/LawSingleIf.aspx?Pcode=H0150017&amp;FLNO=15%20%20%20%20" TargetMode="External"/><Relationship Id="rId28" Type="http://schemas.openxmlformats.org/officeDocument/2006/relationships/hyperlink" Target="http://law.moj.gov.tw/LawClass/LawSingleIf.aspx?Pcode=H0150017&amp;FLNO=19%20%20%20%20" TargetMode="External"/><Relationship Id="rId36" Type="http://schemas.openxmlformats.org/officeDocument/2006/relationships/hyperlink" Target="http://law.moj.gov.tw/LawClass/LawSingleIf.aspx?Pcode=H0150017&amp;FLNO=26%20%20%20%20" TargetMode="External"/><Relationship Id="rId49" Type="http://schemas.openxmlformats.org/officeDocument/2006/relationships/hyperlink" Target="http://law.moj.gov.tw/LawClass/LawSingleIf.aspx?Pcode=H0150017&amp;FLNO=37%20%20%20%20" TargetMode="External"/><Relationship Id="rId57" Type="http://schemas.openxmlformats.org/officeDocument/2006/relationships/fontTable" Target="fontTable.xml"/><Relationship Id="rId10" Type="http://schemas.openxmlformats.org/officeDocument/2006/relationships/hyperlink" Target="http://law.moj.gov.tw/LawClass/LawSingleIf.aspx?Pcode=H0150017&amp;FLNO=4%20%20%20%20%20" TargetMode="External"/><Relationship Id="rId19" Type="http://schemas.openxmlformats.org/officeDocument/2006/relationships/hyperlink" Target="http://law.moj.gov.tw/LawClass/LawSingleIf.aspx?Pcode=H0150017&amp;FLNO=11%20%20%20%20" TargetMode="External"/><Relationship Id="rId31" Type="http://schemas.openxmlformats.org/officeDocument/2006/relationships/hyperlink" Target="http://law.moj.gov.tw/LawClass/LawSingleIf.aspx?Pcode=H0150017&amp;FLNO=22%20%20%20%20" TargetMode="External"/><Relationship Id="rId44" Type="http://schemas.openxmlformats.org/officeDocument/2006/relationships/hyperlink" Target="http://law.moj.gov.tw/LawClass/LawSingleIf.aspx?Pcode=H0150017&amp;FLNO=33%20%20%20%20" TargetMode="External"/><Relationship Id="rId52" Type="http://schemas.openxmlformats.org/officeDocument/2006/relationships/hyperlink" Target="http://law.moj.gov.tw/LawClass/LawSingleIf.aspx?Pcode=H0150017&amp;FLNO=40%20%20%20%20" TargetMode="External"/><Relationship Id="rId4" Type="http://schemas.openxmlformats.org/officeDocument/2006/relationships/footnotes" Target="footnotes.xml"/><Relationship Id="rId9" Type="http://schemas.openxmlformats.org/officeDocument/2006/relationships/hyperlink" Target="http://law.moj.gov.tw/LawClass/LawSingleIf.aspx?Pcode=H0150017&amp;FLNO=3%20%20%20%20%20" TargetMode="External"/><Relationship Id="rId14" Type="http://schemas.openxmlformats.org/officeDocument/2006/relationships/hyperlink" Target="http://law.moj.gov.tw/LawClass/LawSingleIf.aspx?Pcode=H0150017&amp;FLNO=7%20%20%20%20%20" TargetMode="External"/><Relationship Id="rId22" Type="http://schemas.openxmlformats.org/officeDocument/2006/relationships/hyperlink" Target="http://law.moj.gov.tw/LawClass/LawSingleIf.aspx?Pcode=H0150017&amp;FLNO=14%20%20%20%20" TargetMode="External"/><Relationship Id="rId27" Type="http://schemas.openxmlformats.org/officeDocument/2006/relationships/hyperlink" Target="http://law.moj.gov.tw/LawClass/LawSingleIf.aspx?Pcode=H0150017&amp;FLNO=18%20%20%20%20" TargetMode="External"/><Relationship Id="rId30" Type="http://schemas.openxmlformats.org/officeDocument/2006/relationships/hyperlink" Target="http://law.moj.gov.tw/LawClass/LawSingleIf.aspx?Pcode=H0150017&amp;FLNO=21%20%20%20%20" TargetMode="External"/><Relationship Id="rId35" Type="http://schemas.openxmlformats.org/officeDocument/2006/relationships/hyperlink" Target="http://law.moj.gov.tw/LawClass/LawSingleIf.aspx?Pcode=H0150017&amp;FLNO=25%20%20%20%20" TargetMode="External"/><Relationship Id="rId43" Type="http://schemas.openxmlformats.org/officeDocument/2006/relationships/hyperlink" Target="http://law.moj.gov.tw/LawClass/LawSingleIf.aspx?Pcode=H0150017&amp;FLNO=32%20%20%20%20" TargetMode="External"/><Relationship Id="rId48" Type="http://schemas.openxmlformats.org/officeDocument/2006/relationships/hyperlink" Target="http://law.moj.gov.tw/LawClass/LawSingleIf.aspx?Pcode=H0150017&amp;FLNO=36%20%20%20%20" TargetMode="External"/><Relationship Id="rId56" Type="http://schemas.openxmlformats.org/officeDocument/2006/relationships/hyperlink" Target="http://law.moj.gov.tw/LawClass/LawSingleIf.aspx?Pcode=H0150017&amp;FLNO=43%20%20%20%20" TargetMode="External"/><Relationship Id="rId8" Type="http://schemas.openxmlformats.org/officeDocument/2006/relationships/hyperlink" Target="http://law.moj.gov.tw/LawClass/LawSingleIf.aspx?Pcode=H0150017&amp;FLNO=2%20%20%20%20%20" TargetMode="External"/><Relationship Id="rId51" Type="http://schemas.openxmlformats.org/officeDocument/2006/relationships/hyperlink" Target="http://law.moj.gov.tw/LawClass/LawSingleIf.aspx?Pcode=H0150017&amp;FLNO=39%20%20%20%20" TargetMode="External"/><Relationship Id="rId3"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1807</Words>
  <Characters>10304</Characters>
  <Application>Microsoft Office Word</Application>
  <DocSecurity>0</DocSecurity>
  <Lines>85</Lines>
  <Paragraphs>24</Paragraphs>
  <ScaleCrop>false</ScaleCrop>
  <Company/>
  <LinksUpToDate>false</LinksUpToDate>
  <CharactersWithSpaces>12087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dc:creator>
  <cp:lastModifiedBy>kk</cp:lastModifiedBy>
  <cp:revision>9</cp:revision>
  <dcterms:created xsi:type="dcterms:W3CDTF">2012-06-27T07:29:00Z</dcterms:created>
  <dcterms:modified xsi:type="dcterms:W3CDTF">2014-05-07T00:35:00Z</dcterms:modified>
</cp:coreProperties>
</file>